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A8F" w:rsidRPr="001E3A8F" w:rsidRDefault="001E3A8F" w:rsidP="001E3A8F">
      <w:pPr>
        <w:jc w:val="right"/>
        <w:rPr>
          <w:sz w:val="16"/>
          <w:szCs w:val="16"/>
        </w:rPr>
      </w:pPr>
      <w:r w:rsidRPr="001E3A8F">
        <w:rPr>
          <w:sz w:val="16"/>
          <w:szCs w:val="16"/>
        </w:rPr>
        <w:t>Приложение № 1</w:t>
      </w:r>
    </w:p>
    <w:p w:rsidR="001E3A8F" w:rsidRPr="001E3A8F" w:rsidRDefault="001E3A8F" w:rsidP="001E3A8F">
      <w:pPr>
        <w:jc w:val="right"/>
        <w:rPr>
          <w:sz w:val="16"/>
          <w:szCs w:val="16"/>
        </w:rPr>
      </w:pPr>
      <w:r w:rsidRPr="001E3A8F">
        <w:rPr>
          <w:sz w:val="16"/>
          <w:szCs w:val="16"/>
        </w:rPr>
        <w:t>к приказу Министерства финансов</w:t>
      </w:r>
    </w:p>
    <w:p w:rsidR="001E3A8F" w:rsidRPr="001E3A8F" w:rsidRDefault="001E3A8F" w:rsidP="001E3A8F">
      <w:pPr>
        <w:jc w:val="right"/>
        <w:rPr>
          <w:sz w:val="16"/>
          <w:szCs w:val="16"/>
        </w:rPr>
      </w:pPr>
      <w:r w:rsidRPr="001E3A8F">
        <w:rPr>
          <w:sz w:val="16"/>
          <w:szCs w:val="16"/>
        </w:rPr>
        <w:t>Российской Федерации</w:t>
      </w:r>
    </w:p>
    <w:p w:rsidR="002D6509" w:rsidRPr="001E3A8F" w:rsidRDefault="001E3A8F" w:rsidP="001E3A8F">
      <w:pPr>
        <w:jc w:val="right"/>
        <w:rPr>
          <w:sz w:val="16"/>
          <w:szCs w:val="16"/>
        </w:rPr>
      </w:pPr>
      <w:r w:rsidRPr="001E3A8F">
        <w:rPr>
          <w:sz w:val="16"/>
          <w:szCs w:val="16"/>
        </w:rPr>
        <w:t>от 30 декабря 2020 г. № 340н</w:t>
      </w:r>
    </w:p>
    <w:p w:rsidR="001E3A8F" w:rsidRDefault="001E3A8F" w:rsidP="00E34DD7"/>
    <w:p w:rsidR="001E3A8F" w:rsidRDefault="001E3A8F" w:rsidP="00E34DD7"/>
    <w:p w:rsidR="001E3A8F" w:rsidRPr="00763FFE" w:rsidRDefault="001E3A8F" w:rsidP="00E34DD7"/>
    <w:p w:rsidR="00182990" w:rsidRPr="00480ACC" w:rsidRDefault="001E3A8F" w:rsidP="001829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</w:p>
    <w:p w:rsidR="00100593" w:rsidRDefault="00100593" w:rsidP="00E34DD7"/>
    <w:p w:rsidR="00131B84" w:rsidRPr="001E3A8F" w:rsidRDefault="00131B84" w:rsidP="00E34DD7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1E3A8F" w:rsidRPr="00763FFE" w:rsidTr="008D1C22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3A8F" w:rsidRPr="00763FFE" w:rsidRDefault="001D1F0F" w:rsidP="008D1C22">
            <w:pPr>
              <w:jc w:val="center"/>
            </w:pPr>
            <w:r>
              <w:t>проверки</w:t>
            </w:r>
          </w:p>
        </w:tc>
      </w:tr>
      <w:tr w:rsidR="001E3A8F" w:rsidRPr="001E3A8F" w:rsidTr="008D1C22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3A8F" w:rsidRDefault="001E3A8F" w:rsidP="008D1C22">
            <w:pPr>
              <w:jc w:val="center"/>
              <w:rPr>
                <w:iCs/>
                <w:sz w:val="14"/>
                <w:szCs w:val="14"/>
              </w:rPr>
            </w:pPr>
            <w:r w:rsidRPr="001E3A8F">
              <w:rPr>
                <w:iCs/>
                <w:sz w:val="14"/>
                <w:szCs w:val="14"/>
              </w:rPr>
              <w:t>(указывается метод осуществления внутреннего государственного (муниципального)</w:t>
            </w:r>
            <w:r>
              <w:rPr>
                <w:iCs/>
                <w:sz w:val="14"/>
                <w:szCs w:val="14"/>
              </w:rPr>
              <w:t xml:space="preserve"> финансового контроля (проверка</w:t>
            </w:r>
          </w:p>
          <w:p w:rsidR="001E3A8F" w:rsidRDefault="001E3A8F" w:rsidP="001E3A8F">
            <w:pPr>
              <w:jc w:val="center"/>
              <w:rPr>
                <w:iCs/>
                <w:sz w:val="14"/>
                <w:szCs w:val="14"/>
              </w:rPr>
            </w:pPr>
            <w:r w:rsidRPr="001E3A8F">
              <w:rPr>
                <w:iCs/>
                <w:sz w:val="14"/>
                <w:szCs w:val="14"/>
              </w:rPr>
              <w:t>(выездная, камеральная, встречная), ревизия (далее — контрольное мероприятие), полное и сокращенное (при наличии) наименование объекта контроля</w:t>
            </w:r>
          </w:p>
          <w:p w:rsidR="001E3A8F" w:rsidRPr="001E3A8F" w:rsidRDefault="001E3A8F" w:rsidP="001E3A8F">
            <w:pPr>
              <w:jc w:val="center"/>
              <w:rPr>
                <w:iCs/>
                <w:sz w:val="14"/>
                <w:szCs w:val="14"/>
              </w:rPr>
            </w:pPr>
            <w:r w:rsidRPr="001E3A8F">
              <w:rPr>
                <w:iCs/>
                <w:sz w:val="14"/>
                <w:szCs w:val="14"/>
              </w:rPr>
              <w:t>внутреннего государственного (муниципального) финансового контроля (далее — объект контроля), объекта встречной проверки)</w:t>
            </w:r>
          </w:p>
        </w:tc>
      </w:tr>
    </w:tbl>
    <w:p w:rsidR="00100593" w:rsidRDefault="00100593" w:rsidP="00E34DD7"/>
    <w:p w:rsidR="00131B84" w:rsidRPr="001E3A8F" w:rsidRDefault="00131B84" w:rsidP="00E34DD7"/>
    <w:tbl>
      <w:tblPr>
        <w:tblW w:w="10205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5"/>
        <w:gridCol w:w="3329"/>
        <w:gridCol w:w="490"/>
        <w:gridCol w:w="224"/>
        <w:gridCol w:w="1876"/>
        <w:gridCol w:w="378"/>
        <w:gridCol w:w="490"/>
        <w:gridCol w:w="313"/>
      </w:tblGrid>
      <w:tr w:rsidR="001E3A8F" w:rsidRPr="00763FFE" w:rsidTr="001E3A8F">
        <w:trPr>
          <w:trHeight w:val="240"/>
        </w:trPr>
        <w:tc>
          <w:tcPr>
            <w:tcW w:w="3105" w:type="dxa"/>
            <w:tcBorders>
              <w:bottom w:val="single" w:sz="4" w:space="0" w:color="auto"/>
            </w:tcBorders>
            <w:vAlign w:val="bottom"/>
          </w:tcPr>
          <w:p w:rsidR="001E3A8F" w:rsidRPr="00763FFE" w:rsidRDefault="009D2FE9" w:rsidP="009D2FE9">
            <w:proofErr w:type="spellStart"/>
            <w:r>
              <w:t>с.Тихоновка</w:t>
            </w:r>
            <w:proofErr w:type="spellEnd"/>
            <w:r>
              <w:t xml:space="preserve"> </w:t>
            </w:r>
          </w:p>
        </w:tc>
        <w:tc>
          <w:tcPr>
            <w:tcW w:w="3329" w:type="dxa"/>
            <w:vAlign w:val="bottom"/>
          </w:tcPr>
          <w:p w:rsidR="001E3A8F" w:rsidRPr="00763FFE" w:rsidRDefault="001E3A8F" w:rsidP="008D1C22">
            <w:pPr>
              <w:jc w:val="right"/>
            </w:pPr>
            <w:r w:rsidRPr="00763FFE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1E3A8F" w:rsidRPr="00763FFE" w:rsidRDefault="009D2FE9" w:rsidP="008D1C22">
            <w:pPr>
              <w:jc w:val="center"/>
            </w:pPr>
            <w:r>
              <w:t>06</w:t>
            </w:r>
          </w:p>
        </w:tc>
        <w:tc>
          <w:tcPr>
            <w:tcW w:w="224" w:type="dxa"/>
            <w:vAlign w:val="bottom"/>
          </w:tcPr>
          <w:p w:rsidR="001E3A8F" w:rsidRPr="00763FFE" w:rsidRDefault="001E3A8F" w:rsidP="008D1C22">
            <w:r w:rsidRPr="00763FFE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1E3A8F" w:rsidRPr="00763FFE" w:rsidRDefault="009D2FE9" w:rsidP="008D1C22">
            <w:pPr>
              <w:jc w:val="center"/>
            </w:pPr>
            <w:r>
              <w:t xml:space="preserve">Октября </w:t>
            </w:r>
          </w:p>
        </w:tc>
        <w:tc>
          <w:tcPr>
            <w:tcW w:w="378" w:type="dxa"/>
            <w:vAlign w:val="bottom"/>
          </w:tcPr>
          <w:p w:rsidR="001E3A8F" w:rsidRPr="00763FFE" w:rsidRDefault="001E3A8F" w:rsidP="008D1C22">
            <w:pPr>
              <w:jc w:val="right"/>
            </w:pPr>
            <w:r w:rsidRPr="00763FFE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1E3A8F" w:rsidRPr="00763FFE" w:rsidRDefault="009D2FE9" w:rsidP="008D1C22">
            <w:r>
              <w:t>23</w:t>
            </w:r>
          </w:p>
        </w:tc>
        <w:tc>
          <w:tcPr>
            <w:tcW w:w="313" w:type="dxa"/>
            <w:vAlign w:val="bottom"/>
          </w:tcPr>
          <w:p w:rsidR="001E3A8F" w:rsidRPr="00763FFE" w:rsidRDefault="001E3A8F" w:rsidP="001E3A8F">
            <w:pPr>
              <w:jc w:val="right"/>
            </w:pPr>
            <w:r w:rsidRPr="00763FFE">
              <w:t xml:space="preserve"> г.</w:t>
            </w:r>
          </w:p>
        </w:tc>
      </w:tr>
      <w:tr w:rsidR="001E3A8F" w:rsidRPr="001E3A8F" w:rsidTr="001E3A8F">
        <w:tc>
          <w:tcPr>
            <w:tcW w:w="3105" w:type="dxa"/>
            <w:tcBorders>
              <w:top w:val="single" w:sz="4" w:space="0" w:color="auto"/>
            </w:tcBorders>
            <w:vAlign w:val="bottom"/>
          </w:tcPr>
          <w:p w:rsidR="001E3A8F" w:rsidRPr="001E3A8F" w:rsidRDefault="001E3A8F" w:rsidP="008D1C22">
            <w:pPr>
              <w:jc w:val="center"/>
              <w:rPr>
                <w:sz w:val="14"/>
                <w:szCs w:val="14"/>
              </w:rPr>
            </w:pPr>
            <w:r w:rsidRPr="001E3A8F">
              <w:rPr>
                <w:sz w:val="14"/>
                <w:szCs w:val="14"/>
              </w:rPr>
              <w:t>(место составления)</w:t>
            </w:r>
          </w:p>
        </w:tc>
        <w:tc>
          <w:tcPr>
            <w:tcW w:w="3329" w:type="dxa"/>
            <w:vAlign w:val="bottom"/>
          </w:tcPr>
          <w:p w:rsidR="001E3A8F" w:rsidRPr="001E3A8F" w:rsidRDefault="001E3A8F" w:rsidP="008D1C2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1E3A8F" w:rsidRPr="001E3A8F" w:rsidRDefault="001E3A8F" w:rsidP="008D1C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" w:type="dxa"/>
            <w:vAlign w:val="bottom"/>
          </w:tcPr>
          <w:p w:rsidR="001E3A8F" w:rsidRPr="001E3A8F" w:rsidRDefault="001E3A8F" w:rsidP="008D1C22">
            <w:pPr>
              <w:rPr>
                <w:sz w:val="14"/>
                <w:szCs w:val="1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1E3A8F" w:rsidRPr="001E3A8F" w:rsidRDefault="001E3A8F" w:rsidP="008D1C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dxa"/>
            <w:vAlign w:val="bottom"/>
          </w:tcPr>
          <w:p w:rsidR="001E3A8F" w:rsidRPr="001E3A8F" w:rsidRDefault="001E3A8F" w:rsidP="008D1C2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1E3A8F" w:rsidRPr="001E3A8F" w:rsidRDefault="001E3A8F" w:rsidP="008D1C22">
            <w:pPr>
              <w:rPr>
                <w:sz w:val="14"/>
                <w:szCs w:val="14"/>
              </w:rPr>
            </w:pPr>
          </w:p>
        </w:tc>
        <w:tc>
          <w:tcPr>
            <w:tcW w:w="313" w:type="dxa"/>
            <w:vAlign w:val="bottom"/>
          </w:tcPr>
          <w:p w:rsidR="001E3A8F" w:rsidRPr="001E3A8F" w:rsidRDefault="001E3A8F" w:rsidP="001E3A8F">
            <w:pPr>
              <w:jc w:val="right"/>
              <w:rPr>
                <w:sz w:val="14"/>
                <w:szCs w:val="14"/>
              </w:rPr>
            </w:pPr>
          </w:p>
        </w:tc>
      </w:tr>
    </w:tbl>
    <w:p w:rsidR="001E3A8F" w:rsidRDefault="001E3A8F" w:rsidP="001E3A8F"/>
    <w:p w:rsidR="00131B84" w:rsidRDefault="00131B84" w:rsidP="001E3A8F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9"/>
        <w:gridCol w:w="4284"/>
        <w:gridCol w:w="98"/>
      </w:tblGrid>
      <w:tr w:rsidR="001E3A8F" w:rsidRPr="00763FFE" w:rsidTr="001E3A8F">
        <w:trPr>
          <w:trHeight w:val="240"/>
        </w:trPr>
        <w:tc>
          <w:tcPr>
            <w:tcW w:w="580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E3A8F" w:rsidRPr="00763FFE" w:rsidRDefault="001E3A8F" w:rsidP="001E3A8F">
            <w:pPr>
              <w:ind w:firstLine="340"/>
            </w:pPr>
            <w:r>
              <w:t>Контрольное мероприятие проведено на основании</w:t>
            </w:r>
          </w:p>
        </w:tc>
        <w:tc>
          <w:tcPr>
            <w:tcW w:w="438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3A8F" w:rsidRPr="00763FFE" w:rsidRDefault="009D2FE9" w:rsidP="00F65B5E">
            <w:pPr>
              <w:jc w:val="center"/>
            </w:pPr>
            <w:r>
              <w:t>Приказ ФО МО «Тихоновка»</w:t>
            </w:r>
          </w:p>
        </w:tc>
      </w:tr>
      <w:tr w:rsidR="001E3A8F" w:rsidRPr="001E3A8F" w:rsidTr="001E3A8F">
        <w:tc>
          <w:tcPr>
            <w:tcW w:w="580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E3A8F" w:rsidRPr="001E3A8F" w:rsidRDefault="001E3A8F" w:rsidP="008D1C22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8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3A8F" w:rsidRPr="001E3A8F" w:rsidRDefault="00FA474C" w:rsidP="00FA474C">
            <w:pPr>
              <w:jc w:val="center"/>
              <w:rPr>
                <w:iCs/>
                <w:sz w:val="14"/>
                <w:szCs w:val="14"/>
              </w:rPr>
            </w:pPr>
            <w:r w:rsidRPr="00FA474C">
              <w:rPr>
                <w:iCs/>
                <w:sz w:val="14"/>
                <w:szCs w:val="14"/>
              </w:rPr>
              <w:t>(указываются наименование и р</w:t>
            </w:r>
            <w:r>
              <w:rPr>
                <w:iCs/>
                <w:sz w:val="14"/>
                <w:szCs w:val="14"/>
              </w:rPr>
              <w:t>еквизиты приказа (распоряжения)</w:t>
            </w:r>
          </w:p>
        </w:tc>
      </w:tr>
      <w:tr w:rsidR="00FA474C" w:rsidRPr="006A0A17" w:rsidTr="008D1C22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474C" w:rsidRPr="00763FFE" w:rsidRDefault="009D2FE9" w:rsidP="009D2FE9">
            <w:r>
              <w:t xml:space="preserve">№7 от 08.09.2023 г 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FA474C" w:rsidRPr="00F65B5E" w:rsidRDefault="00FA474C" w:rsidP="008D1C22">
            <w:pPr>
              <w:jc w:val="right"/>
            </w:pPr>
            <w:r w:rsidRPr="00F65B5E">
              <w:t>.</w:t>
            </w:r>
          </w:p>
        </w:tc>
      </w:tr>
      <w:tr w:rsidR="00FA474C" w:rsidRPr="001E3A8F" w:rsidTr="008D1C22">
        <w:tc>
          <w:tcPr>
            <w:tcW w:w="1009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A474C" w:rsidRDefault="00FA474C" w:rsidP="00FA474C">
            <w:pPr>
              <w:jc w:val="center"/>
              <w:rPr>
                <w:iCs/>
                <w:sz w:val="14"/>
                <w:szCs w:val="14"/>
              </w:rPr>
            </w:pPr>
            <w:r w:rsidRPr="00FA474C">
              <w:rPr>
                <w:iCs/>
                <w:sz w:val="14"/>
                <w:szCs w:val="14"/>
              </w:rPr>
              <w:t>органа внутреннего государственного (муниципального) финансового контроля (далее — орган контроля) о назначении контрольного мероприятия,</w:t>
            </w:r>
            <w:r>
              <w:rPr>
                <w:iCs/>
                <w:sz w:val="14"/>
                <w:szCs w:val="14"/>
              </w:rPr>
              <w:t xml:space="preserve"> а также</w:t>
            </w:r>
          </w:p>
          <w:p w:rsidR="00FA474C" w:rsidRDefault="00FA474C" w:rsidP="00FA474C">
            <w:pPr>
              <w:jc w:val="center"/>
              <w:rPr>
                <w:iCs/>
                <w:sz w:val="14"/>
                <w:szCs w:val="14"/>
              </w:rPr>
            </w:pPr>
            <w:r w:rsidRPr="00FA474C">
              <w:rPr>
                <w:iCs/>
                <w:sz w:val="14"/>
                <w:szCs w:val="14"/>
              </w:rPr>
              <w:t>основания назначения контрольного мероприятия в соответствии с пунктами 10 и 11 федерального стандарта внутреннего государственного</w:t>
            </w:r>
            <w:r>
              <w:rPr>
                <w:iCs/>
                <w:sz w:val="14"/>
                <w:szCs w:val="14"/>
              </w:rPr>
              <w:t xml:space="preserve"> (муниципального)</w:t>
            </w:r>
          </w:p>
          <w:p w:rsidR="00FA474C" w:rsidRDefault="00FA474C" w:rsidP="00FA474C">
            <w:pPr>
              <w:jc w:val="center"/>
              <w:rPr>
                <w:iCs/>
                <w:sz w:val="14"/>
                <w:szCs w:val="14"/>
              </w:rPr>
            </w:pPr>
            <w:r w:rsidRPr="00FA474C">
              <w:rPr>
                <w:iCs/>
                <w:sz w:val="14"/>
                <w:szCs w:val="14"/>
              </w:rPr>
              <w:t xml:space="preserve">финансового </w:t>
            </w:r>
            <w:proofErr w:type="spellStart"/>
            <w:proofErr w:type="gramStart"/>
            <w:r w:rsidRPr="00FA474C">
              <w:rPr>
                <w:iCs/>
                <w:sz w:val="14"/>
                <w:szCs w:val="14"/>
              </w:rPr>
              <w:t>контро</w:t>
            </w:r>
            <w:r w:rsidR="000666C0">
              <w:rPr>
                <w:iCs/>
                <w:sz w:val="14"/>
                <w:szCs w:val="14"/>
              </w:rPr>
              <w:t>,</w:t>
            </w:r>
            <w:r w:rsidRPr="00FA474C">
              <w:rPr>
                <w:iCs/>
                <w:sz w:val="14"/>
                <w:szCs w:val="14"/>
              </w:rPr>
              <w:t>ля</w:t>
            </w:r>
            <w:proofErr w:type="spellEnd"/>
            <w:proofErr w:type="gramEnd"/>
            <w:r w:rsidRPr="00FA474C">
              <w:rPr>
                <w:iCs/>
                <w:sz w:val="14"/>
                <w:szCs w:val="14"/>
              </w:rPr>
              <w:t xml:space="preserve"> «Проведение проверок, ревизий и обследований и оформление их результатов», утвержденного постановлением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FA474C">
              <w:rPr>
                <w:iCs/>
                <w:sz w:val="14"/>
                <w:szCs w:val="14"/>
              </w:rPr>
              <w:t>Правительства</w:t>
            </w:r>
          </w:p>
          <w:p w:rsidR="00FA474C" w:rsidRDefault="00FA474C" w:rsidP="00FA474C">
            <w:pPr>
              <w:jc w:val="center"/>
              <w:rPr>
                <w:iCs/>
                <w:sz w:val="14"/>
                <w:szCs w:val="14"/>
              </w:rPr>
            </w:pPr>
            <w:r w:rsidRPr="00FA474C">
              <w:rPr>
                <w:iCs/>
                <w:sz w:val="14"/>
                <w:szCs w:val="14"/>
              </w:rPr>
              <w:t>Российской Федерации от 17.08.2020 № 1235</w:t>
            </w:r>
            <w:r>
              <w:rPr>
                <w:rStyle w:val="ae"/>
                <w:iCs/>
                <w:sz w:val="14"/>
                <w:szCs w:val="14"/>
              </w:rPr>
              <w:footnoteReference w:id="1"/>
            </w:r>
            <w:r w:rsidRPr="00FA474C">
              <w:rPr>
                <w:iCs/>
                <w:sz w:val="14"/>
                <w:szCs w:val="14"/>
              </w:rPr>
              <w:t xml:space="preserve"> (далее — федеральный стандарт № 1235). В случае проведения встречной проверки также указываются</w:t>
            </w:r>
          </w:p>
          <w:p w:rsidR="00FA474C" w:rsidRPr="001E3A8F" w:rsidRDefault="00FA474C" w:rsidP="00FA474C">
            <w:pPr>
              <w:jc w:val="center"/>
              <w:rPr>
                <w:iCs/>
                <w:sz w:val="14"/>
                <w:szCs w:val="14"/>
              </w:rPr>
            </w:pPr>
            <w:r w:rsidRPr="00FA474C">
              <w:rPr>
                <w:iCs/>
                <w:sz w:val="14"/>
                <w:szCs w:val="14"/>
              </w:rPr>
              <w:t>наименова</w:t>
            </w:r>
            <w:r>
              <w:rPr>
                <w:iCs/>
                <w:sz w:val="14"/>
                <w:szCs w:val="14"/>
              </w:rPr>
              <w:t xml:space="preserve">ние </w:t>
            </w:r>
            <w:r w:rsidRPr="00FA474C">
              <w:rPr>
                <w:iCs/>
                <w:sz w:val="14"/>
                <w:szCs w:val="14"/>
              </w:rPr>
              <w:t>и основание проведения камеральной проверки или выездной проверки (ревизии), в рамках которой проводится встречная проверка)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FA474C" w:rsidRPr="001E3A8F" w:rsidRDefault="00FA474C" w:rsidP="008D1C22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:rsidR="001E3A8F" w:rsidRDefault="001E3A8F" w:rsidP="001E3A8F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6"/>
        <w:gridCol w:w="6257"/>
        <w:gridCol w:w="98"/>
      </w:tblGrid>
      <w:tr w:rsidR="00FA474C" w:rsidRPr="00763FFE" w:rsidTr="00FA474C">
        <w:trPr>
          <w:trHeight w:val="240"/>
        </w:trPr>
        <w:tc>
          <w:tcPr>
            <w:tcW w:w="3836" w:type="dxa"/>
            <w:shd w:val="clear" w:color="auto" w:fill="auto"/>
            <w:vAlign w:val="bottom"/>
          </w:tcPr>
          <w:p w:rsidR="00FA474C" w:rsidRPr="00763FFE" w:rsidRDefault="00FA474C" w:rsidP="00FA474C">
            <w:pPr>
              <w:ind w:firstLine="340"/>
            </w:pPr>
            <w:r>
              <w:t>Тема контрольного мероприятия</w:t>
            </w:r>
          </w:p>
        </w:tc>
        <w:tc>
          <w:tcPr>
            <w:tcW w:w="62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474C" w:rsidRPr="00763FFE" w:rsidRDefault="009D2FE9" w:rsidP="008D1C22">
            <w:pPr>
              <w:jc w:val="center"/>
            </w:pPr>
            <w:r>
              <w:t xml:space="preserve">Проверка финансово-хозяйственной деятельности 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FA474C" w:rsidRPr="009D2FE9" w:rsidRDefault="00FA474C" w:rsidP="009D2FE9"/>
        </w:tc>
      </w:tr>
    </w:tbl>
    <w:p w:rsidR="001E3A8F" w:rsidRDefault="001E3A8F" w:rsidP="001E3A8F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0"/>
        <w:gridCol w:w="7363"/>
        <w:gridCol w:w="98"/>
      </w:tblGrid>
      <w:tr w:rsidR="00FA474C" w:rsidRPr="00763FFE" w:rsidTr="00FA474C">
        <w:trPr>
          <w:trHeight w:val="240"/>
        </w:trPr>
        <w:tc>
          <w:tcPr>
            <w:tcW w:w="2730" w:type="dxa"/>
            <w:shd w:val="clear" w:color="auto" w:fill="auto"/>
            <w:vAlign w:val="bottom"/>
          </w:tcPr>
          <w:p w:rsidR="00FA474C" w:rsidRPr="00763FFE" w:rsidRDefault="00FA474C" w:rsidP="008D1C22">
            <w:pPr>
              <w:ind w:firstLine="340"/>
            </w:pPr>
            <w:r>
              <w:t>Проверяемый период:</w:t>
            </w:r>
          </w:p>
        </w:tc>
        <w:tc>
          <w:tcPr>
            <w:tcW w:w="73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474C" w:rsidRPr="00763FFE" w:rsidRDefault="009D2FE9" w:rsidP="008D1C22">
            <w:pPr>
              <w:jc w:val="center"/>
            </w:pPr>
            <w:r>
              <w:t xml:space="preserve">2022 год 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FA474C" w:rsidRPr="006A0A17" w:rsidRDefault="00FA474C" w:rsidP="008D1C22">
            <w:pPr>
              <w:jc w:val="right"/>
              <w:rPr>
                <w:lang w:val="en-US"/>
              </w:rPr>
            </w:pPr>
            <w:r w:rsidRPr="006A0A17">
              <w:rPr>
                <w:lang w:val="en-US"/>
              </w:rPr>
              <w:t>.</w:t>
            </w:r>
          </w:p>
        </w:tc>
      </w:tr>
    </w:tbl>
    <w:p w:rsidR="00FA474C" w:rsidRDefault="00FA474C" w:rsidP="001E3A8F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4"/>
        <w:gridCol w:w="5739"/>
        <w:gridCol w:w="98"/>
      </w:tblGrid>
      <w:tr w:rsidR="00FA474C" w:rsidRPr="00763FFE" w:rsidTr="00FA474C">
        <w:trPr>
          <w:trHeight w:val="240"/>
        </w:trPr>
        <w:tc>
          <w:tcPr>
            <w:tcW w:w="435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A474C" w:rsidRPr="00763FFE" w:rsidRDefault="00FA474C" w:rsidP="008D1C22">
            <w:pPr>
              <w:ind w:firstLine="340"/>
            </w:pPr>
            <w:r>
              <w:t>Контрольное мероприятие проведено</w:t>
            </w:r>
          </w:p>
        </w:tc>
        <w:tc>
          <w:tcPr>
            <w:tcW w:w="583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474C" w:rsidRPr="00763FFE" w:rsidRDefault="00C76C41" w:rsidP="00C76C41">
            <w:pPr>
              <w:jc w:val="center"/>
            </w:pPr>
            <w:r w:rsidRPr="00C76C41">
              <w:t xml:space="preserve">уполномоченным на проведение контрольного </w:t>
            </w:r>
          </w:p>
        </w:tc>
      </w:tr>
      <w:tr w:rsidR="00FA474C" w:rsidRPr="001E3A8F" w:rsidTr="00FA474C">
        <w:tc>
          <w:tcPr>
            <w:tcW w:w="435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A474C" w:rsidRPr="001E3A8F" w:rsidRDefault="00FA474C" w:rsidP="008D1C22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83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A474C" w:rsidRPr="001E3A8F" w:rsidRDefault="00FA474C" w:rsidP="008D1C22">
            <w:pPr>
              <w:jc w:val="center"/>
              <w:rPr>
                <w:iCs/>
                <w:sz w:val="14"/>
                <w:szCs w:val="14"/>
              </w:rPr>
            </w:pPr>
            <w:r w:rsidRPr="00FA474C">
              <w:rPr>
                <w:iCs/>
                <w:sz w:val="14"/>
                <w:szCs w:val="14"/>
              </w:rPr>
              <w:t>(проверочной (ревизионной) группой</w:t>
            </w:r>
          </w:p>
        </w:tc>
      </w:tr>
      <w:tr w:rsidR="00FA474C" w:rsidRPr="006A0A17" w:rsidTr="008D1C22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474C" w:rsidRPr="00763FFE" w:rsidRDefault="009D2FE9" w:rsidP="008D1C22">
            <w:pPr>
              <w:jc w:val="center"/>
            </w:pPr>
            <w:r>
              <w:t xml:space="preserve">мероприятия  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FA474C" w:rsidRPr="00FA474C" w:rsidRDefault="00FA474C" w:rsidP="008D1C22">
            <w:pPr>
              <w:jc w:val="right"/>
            </w:pPr>
            <w:r>
              <w:t>:</w:t>
            </w:r>
          </w:p>
        </w:tc>
      </w:tr>
      <w:tr w:rsidR="00FA474C" w:rsidRPr="001E3A8F" w:rsidTr="008D1C22">
        <w:tc>
          <w:tcPr>
            <w:tcW w:w="1009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A474C" w:rsidRPr="001E3A8F" w:rsidRDefault="00FA474C" w:rsidP="008D1C22">
            <w:pPr>
              <w:jc w:val="center"/>
              <w:rPr>
                <w:iCs/>
                <w:sz w:val="14"/>
                <w:szCs w:val="14"/>
              </w:rPr>
            </w:pPr>
            <w:r w:rsidRPr="00FA474C">
              <w:rPr>
                <w:iCs/>
                <w:sz w:val="14"/>
                <w:szCs w:val="14"/>
              </w:rPr>
              <w:t>(уполномоченным на проведение контрольного мероприятия должностным лицом)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FA474C" w:rsidRPr="001E3A8F" w:rsidRDefault="00FA474C" w:rsidP="008D1C22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:rsidR="00FA474C" w:rsidRPr="00FA474C" w:rsidRDefault="00FA474C" w:rsidP="001E3A8F">
      <w:pPr>
        <w:rPr>
          <w:sz w:val="12"/>
          <w:szCs w:val="1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3"/>
        <w:gridCol w:w="98"/>
      </w:tblGrid>
      <w:tr w:rsidR="00FA474C" w:rsidRPr="00763FFE" w:rsidTr="008D1C22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474C" w:rsidRPr="00763FFE" w:rsidRDefault="009D2FE9" w:rsidP="008D1C22">
            <w:pPr>
              <w:jc w:val="center"/>
            </w:pPr>
            <w:proofErr w:type="spellStart"/>
            <w:r>
              <w:t>И.о.Начальника</w:t>
            </w:r>
            <w:proofErr w:type="spellEnd"/>
            <w:r>
              <w:t xml:space="preserve"> финансового отдела МО «Тихоновка»  </w:t>
            </w:r>
            <w:proofErr w:type="spellStart"/>
            <w:r>
              <w:t>Жуган</w:t>
            </w:r>
            <w:proofErr w:type="spellEnd"/>
            <w:r>
              <w:t xml:space="preserve"> М.Г </w:t>
            </w:r>
          </w:p>
        </w:tc>
      </w:tr>
      <w:tr w:rsidR="00FA474C" w:rsidRPr="001E3A8F" w:rsidTr="008D1C22"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A474C" w:rsidRPr="001E3A8F" w:rsidRDefault="00FA474C" w:rsidP="00FA474C">
            <w:pPr>
              <w:jc w:val="center"/>
              <w:rPr>
                <w:iCs/>
                <w:sz w:val="14"/>
                <w:szCs w:val="14"/>
              </w:rPr>
            </w:pPr>
            <w:r w:rsidRPr="00FA474C">
              <w:rPr>
                <w:iCs/>
                <w:sz w:val="14"/>
                <w:szCs w:val="14"/>
              </w:rPr>
              <w:t>(указываются должности</w:t>
            </w:r>
            <w:r>
              <w:rPr>
                <w:iCs/>
                <w:sz w:val="14"/>
                <w:szCs w:val="14"/>
              </w:rPr>
              <w:t>, фамилии, инициалы лиц (лица),</w:t>
            </w:r>
          </w:p>
        </w:tc>
      </w:tr>
      <w:tr w:rsidR="00FA474C" w:rsidRPr="006A0A17" w:rsidTr="008D1C22">
        <w:trPr>
          <w:trHeight w:val="240"/>
        </w:trPr>
        <w:tc>
          <w:tcPr>
            <w:tcW w:w="100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474C" w:rsidRPr="00763FFE" w:rsidRDefault="00FA474C" w:rsidP="008D1C22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FA474C" w:rsidRPr="006A0A17" w:rsidRDefault="00FA474C" w:rsidP="008D1C22">
            <w:pPr>
              <w:jc w:val="right"/>
              <w:rPr>
                <w:lang w:val="en-US"/>
              </w:rPr>
            </w:pPr>
            <w:r w:rsidRPr="006A0A17">
              <w:rPr>
                <w:lang w:val="en-US"/>
              </w:rPr>
              <w:t>.</w:t>
            </w:r>
          </w:p>
        </w:tc>
      </w:tr>
      <w:tr w:rsidR="00FA474C" w:rsidRPr="001E3A8F" w:rsidTr="008D1C22">
        <w:tc>
          <w:tcPr>
            <w:tcW w:w="100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A474C" w:rsidRPr="001E3A8F" w:rsidRDefault="00FA474C" w:rsidP="008D1C22">
            <w:pPr>
              <w:jc w:val="center"/>
              <w:rPr>
                <w:iCs/>
                <w:sz w:val="14"/>
                <w:szCs w:val="14"/>
              </w:rPr>
            </w:pPr>
            <w:r w:rsidRPr="00FA474C">
              <w:rPr>
                <w:iCs/>
                <w:sz w:val="14"/>
                <w:szCs w:val="14"/>
              </w:rPr>
              <w:t>уполномоченных(ого) на проведение контрольного мероприятия)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FA474C" w:rsidRPr="001E3A8F" w:rsidRDefault="00FA474C" w:rsidP="008D1C22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:rsidR="00FA474C" w:rsidRDefault="00FA474C" w:rsidP="001E3A8F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53"/>
        <w:gridCol w:w="3640"/>
        <w:gridCol w:w="98"/>
      </w:tblGrid>
      <w:tr w:rsidR="00466BC8" w:rsidRPr="00763FFE" w:rsidTr="00466BC8">
        <w:trPr>
          <w:trHeight w:val="240"/>
        </w:trPr>
        <w:tc>
          <w:tcPr>
            <w:tcW w:w="645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66BC8" w:rsidRPr="00763FFE" w:rsidRDefault="00466BC8" w:rsidP="00466BC8">
            <w:pPr>
              <w:ind w:firstLine="340"/>
            </w:pPr>
            <w:r w:rsidRPr="00466BC8">
              <w:t>К проведению контрольного меропри</w:t>
            </w:r>
            <w:r>
              <w:t>ятия привлекались</w:t>
            </w:r>
            <w:r>
              <w:rPr>
                <w:rStyle w:val="ae"/>
              </w:rPr>
              <w:footnoteReference w:id="2"/>
            </w:r>
            <w:r w:rsidRPr="00466BC8">
              <w:t>:</w:t>
            </w:r>
          </w:p>
        </w:tc>
        <w:tc>
          <w:tcPr>
            <w:tcW w:w="373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6BC8" w:rsidRPr="00763FFE" w:rsidRDefault="00466BC8" w:rsidP="008D1C22">
            <w:pPr>
              <w:jc w:val="center"/>
            </w:pPr>
          </w:p>
        </w:tc>
      </w:tr>
      <w:tr w:rsidR="00466BC8" w:rsidRPr="001E3A8F" w:rsidTr="00466BC8">
        <w:tc>
          <w:tcPr>
            <w:tcW w:w="645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66BC8" w:rsidRPr="001E3A8F" w:rsidRDefault="00466BC8" w:rsidP="008D1C22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73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66BC8" w:rsidRPr="001E3A8F" w:rsidRDefault="00466BC8" w:rsidP="008D1C22">
            <w:pPr>
              <w:jc w:val="center"/>
              <w:rPr>
                <w:iCs/>
                <w:sz w:val="14"/>
                <w:szCs w:val="14"/>
              </w:rPr>
            </w:pPr>
            <w:r w:rsidRPr="00466BC8">
              <w:rPr>
                <w:iCs/>
                <w:sz w:val="14"/>
                <w:szCs w:val="14"/>
              </w:rPr>
              <w:t>(указываются фамилии, инициалы,</w:t>
            </w:r>
          </w:p>
        </w:tc>
      </w:tr>
      <w:tr w:rsidR="00466BC8" w:rsidRPr="006A0A17" w:rsidTr="00131B84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6BC8" w:rsidRPr="00FA474C" w:rsidRDefault="00466BC8" w:rsidP="00466BC8">
            <w:pPr>
              <w:jc w:val="center"/>
            </w:pPr>
          </w:p>
        </w:tc>
      </w:tr>
      <w:tr w:rsidR="00466BC8" w:rsidRPr="001E3A8F" w:rsidTr="00131B84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66BC8" w:rsidRPr="001E3A8F" w:rsidRDefault="00466BC8" w:rsidP="00466BC8">
            <w:pPr>
              <w:jc w:val="center"/>
              <w:rPr>
                <w:iCs/>
                <w:sz w:val="14"/>
                <w:szCs w:val="14"/>
              </w:rPr>
            </w:pPr>
            <w:r w:rsidRPr="00466BC8">
              <w:rPr>
                <w:iCs/>
                <w:sz w:val="14"/>
                <w:szCs w:val="14"/>
              </w:rPr>
              <w:t>должности (при наличии) независимых экспертов, специалистов иных государственных органов, специалистов учреждений, по</w:t>
            </w:r>
            <w:r>
              <w:rPr>
                <w:iCs/>
                <w:sz w:val="14"/>
                <w:szCs w:val="14"/>
              </w:rPr>
              <w:t>дведомственных органу контроля,</w:t>
            </w:r>
          </w:p>
        </w:tc>
      </w:tr>
      <w:tr w:rsidR="00131B84" w:rsidRPr="00131B84" w:rsidTr="00131B84"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1B84" w:rsidRPr="00131B84" w:rsidRDefault="00131B84" w:rsidP="00466BC8">
            <w:pPr>
              <w:jc w:val="center"/>
              <w:rPr>
                <w:iCs/>
              </w:rPr>
            </w:pPr>
          </w:p>
        </w:tc>
      </w:tr>
      <w:tr w:rsidR="00131B84" w:rsidRPr="001E3A8F" w:rsidTr="00131B84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1B84" w:rsidRPr="00466BC8" w:rsidRDefault="00131B84" w:rsidP="00466BC8">
            <w:pPr>
              <w:jc w:val="center"/>
              <w:rPr>
                <w:iCs/>
                <w:sz w:val="14"/>
                <w:szCs w:val="14"/>
              </w:rPr>
            </w:pPr>
            <w:r w:rsidRPr="00466BC8">
              <w:rPr>
                <w:iCs/>
                <w:sz w:val="14"/>
                <w:szCs w:val="14"/>
              </w:rPr>
              <w:t>полное и сокращенное (при наличии) наименование и идентификационный номер налогоплательщика специализирован</w:t>
            </w:r>
            <w:r>
              <w:rPr>
                <w:iCs/>
                <w:sz w:val="14"/>
                <w:szCs w:val="14"/>
              </w:rPr>
              <w:t>ных экспертных организаций,</w:t>
            </w:r>
          </w:p>
        </w:tc>
      </w:tr>
      <w:tr w:rsidR="00466BC8" w:rsidRPr="006A0A17" w:rsidTr="008D1C22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6BC8" w:rsidRPr="00763FFE" w:rsidRDefault="00466BC8" w:rsidP="008D1C22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466BC8" w:rsidRPr="006A0A17" w:rsidRDefault="00466BC8" w:rsidP="008D1C22">
            <w:pPr>
              <w:jc w:val="right"/>
              <w:rPr>
                <w:lang w:val="en-US"/>
              </w:rPr>
            </w:pPr>
            <w:r w:rsidRPr="006A0A17">
              <w:rPr>
                <w:lang w:val="en-US"/>
              </w:rPr>
              <w:t>.</w:t>
            </w:r>
          </w:p>
        </w:tc>
      </w:tr>
      <w:tr w:rsidR="00466BC8" w:rsidRPr="001E3A8F" w:rsidTr="008D1C22">
        <w:tc>
          <w:tcPr>
            <w:tcW w:w="1009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66BC8" w:rsidRDefault="00466BC8" w:rsidP="00466BC8">
            <w:pPr>
              <w:jc w:val="center"/>
              <w:rPr>
                <w:iCs/>
                <w:sz w:val="14"/>
                <w:szCs w:val="14"/>
              </w:rPr>
            </w:pPr>
            <w:r w:rsidRPr="00466BC8">
              <w:rPr>
                <w:iCs/>
                <w:sz w:val="14"/>
                <w:szCs w:val="14"/>
              </w:rPr>
              <w:t>привлекаемых к проведению контрольного мероприятия в соответствии с подпунктом «г» пункта 3 федерального стандарта внутреннего государственного</w:t>
            </w:r>
          </w:p>
          <w:p w:rsidR="00466BC8" w:rsidRDefault="00466BC8" w:rsidP="00466BC8">
            <w:pPr>
              <w:jc w:val="center"/>
              <w:rPr>
                <w:iCs/>
                <w:sz w:val="14"/>
                <w:szCs w:val="14"/>
              </w:rPr>
            </w:pPr>
            <w:r w:rsidRPr="00466BC8">
              <w:rPr>
                <w:iCs/>
                <w:sz w:val="14"/>
                <w:szCs w:val="14"/>
              </w:rPr>
              <w:t>(муниципального) финансового контроля «Права и обязанности должностных лиц органов внутреннего государственного (муниципального) финансового</w:t>
            </w:r>
          </w:p>
          <w:p w:rsidR="00466BC8" w:rsidRDefault="00466BC8" w:rsidP="00466BC8">
            <w:pPr>
              <w:jc w:val="center"/>
              <w:rPr>
                <w:iCs/>
                <w:sz w:val="14"/>
                <w:szCs w:val="14"/>
              </w:rPr>
            </w:pPr>
            <w:r w:rsidRPr="00466BC8">
              <w:rPr>
                <w:iCs/>
                <w:sz w:val="14"/>
                <w:szCs w:val="14"/>
              </w:rPr>
              <w:t>контроля и объектов внутреннего государственного (муниципального) финансового контроля (их должностных лиц</w:t>
            </w:r>
            <w:r>
              <w:rPr>
                <w:iCs/>
                <w:sz w:val="14"/>
                <w:szCs w:val="14"/>
              </w:rPr>
              <w:t>) при осуществлении внутреннего</w:t>
            </w:r>
          </w:p>
          <w:p w:rsidR="00466BC8" w:rsidRPr="001E3A8F" w:rsidRDefault="00466BC8" w:rsidP="00466BC8">
            <w:pPr>
              <w:jc w:val="center"/>
              <w:rPr>
                <w:iCs/>
                <w:sz w:val="14"/>
                <w:szCs w:val="14"/>
              </w:rPr>
            </w:pPr>
            <w:r w:rsidRPr="00466BC8">
              <w:rPr>
                <w:iCs/>
                <w:sz w:val="14"/>
                <w:szCs w:val="14"/>
              </w:rPr>
              <w:t>государственного (муниципального) финансового контроля», утвержденного постановлением Правительства Российской Федерации от 06.02.2020 № 100</w:t>
            </w:r>
            <w:r w:rsidR="00131B84">
              <w:rPr>
                <w:rStyle w:val="ae"/>
                <w:iCs/>
                <w:sz w:val="14"/>
                <w:szCs w:val="14"/>
              </w:rPr>
              <w:footnoteReference w:id="3"/>
            </w:r>
            <w:r w:rsidRPr="00466BC8"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466BC8" w:rsidRPr="001E3A8F" w:rsidRDefault="00466BC8" w:rsidP="008D1C22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:rsidR="00131B84" w:rsidRDefault="00131B84" w:rsidP="001E3A8F"/>
    <w:p w:rsidR="00FA474C" w:rsidRPr="00131B84" w:rsidRDefault="00131B84" w:rsidP="001E3A8F">
      <w:pPr>
        <w:rPr>
          <w:sz w:val="2"/>
          <w:szCs w:val="2"/>
        </w:rPr>
      </w:pPr>
      <w:r>
        <w:br w:type="page"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53"/>
        <w:gridCol w:w="3640"/>
        <w:gridCol w:w="98"/>
      </w:tblGrid>
      <w:tr w:rsidR="00131B84" w:rsidRPr="00763FFE" w:rsidTr="008D1C22">
        <w:trPr>
          <w:trHeight w:val="240"/>
        </w:trPr>
        <w:tc>
          <w:tcPr>
            <w:tcW w:w="645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31B84" w:rsidRPr="00763FFE" w:rsidRDefault="00131B84" w:rsidP="008D1C22">
            <w:pPr>
              <w:ind w:firstLine="340"/>
            </w:pPr>
            <w:r>
              <w:lastRenderedPageBreak/>
              <w:t>При проведении контрольного мероприятия проведено(ы)</w:t>
            </w:r>
          </w:p>
        </w:tc>
        <w:tc>
          <w:tcPr>
            <w:tcW w:w="373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1B84" w:rsidRPr="00763FFE" w:rsidRDefault="00131B84" w:rsidP="008D1C22">
            <w:pPr>
              <w:jc w:val="center"/>
            </w:pPr>
          </w:p>
        </w:tc>
      </w:tr>
      <w:tr w:rsidR="00131B84" w:rsidRPr="001E3A8F" w:rsidTr="008D1C22">
        <w:tc>
          <w:tcPr>
            <w:tcW w:w="645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31B84" w:rsidRPr="001E3A8F" w:rsidRDefault="00131B84" w:rsidP="008D1C22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73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1B84" w:rsidRPr="001E3A8F" w:rsidRDefault="00131B84" w:rsidP="008D1C22">
            <w:pPr>
              <w:jc w:val="center"/>
              <w:rPr>
                <w:iCs/>
                <w:sz w:val="14"/>
                <w:szCs w:val="14"/>
              </w:rPr>
            </w:pPr>
            <w:r w:rsidRPr="00131B84">
              <w:rPr>
                <w:iCs/>
                <w:sz w:val="14"/>
                <w:szCs w:val="14"/>
              </w:rPr>
              <w:t>(указываются экспертизы,</w:t>
            </w:r>
          </w:p>
        </w:tc>
      </w:tr>
      <w:tr w:rsidR="00131B84" w:rsidRPr="00131B84" w:rsidTr="00131B84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1B84" w:rsidRPr="00FA474C" w:rsidRDefault="00A423F8" w:rsidP="00A423F8">
            <w:pPr>
              <w:jc w:val="both"/>
            </w:pPr>
            <w:r w:rsidRPr="00A423F8">
              <w:t xml:space="preserve">контрольные действия по документальному изучению в отношении финансовых, бухгалтерских, отчетных документов,  данных информационных систем путем анализа и оценки полученной из них информации с учетом информации по устным объяснениям должностных лиц </w:t>
            </w:r>
            <w:r w:rsidR="00BC24FC">
              <w:t xml:space="preserve">МБУК «Социально-Культурный Центр «Тихоновка» </w:t>
            </w:r>
          </w:p>
        </w:tc>
      </w:tr>
      <w:tr w:rsidR="00131B84" w:rsidRPr="001E3A8F" w:rsidTr="00131B84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1B84" w:rsidRPr="001E3A8F" w:rsidRDefault="00131B84" w:rsidP="00131B84">
            <w:pPr>
              <w:jc w:val="center"/>
              <w:rPr>
                <w:iCs/>
                <w:sz w:val="14"/>
                <w:szCs w:val="14"/>
              </w:rPr>
            </w:pPr>
            <w:r w:rsidRPr="00131B84">
              <w:rPr>
                <w:iCs/>
                <w:sz w:val="14"/>
                <w:szCs w:val="14"/>
              </w:rPr>
              <w:t>контрольные действия, проведенные в рамках контрольного мероприятия (в соответствии</w:t>
            </w:r>
            <w:r>
              <w:rPr>
                <w:iCs/>
                <w:sz w:val="14"/>
                <w:szCs w:val="14"/>
              </w:rPr>
              <w:t xml:space="preserve"> с пунктами 18, 19 федерального</w:t>
            </w:r>
          </w:p>
        </w:tc>
      </w:tr>
      <w:tr w:rsidR="00131B84" w:rsidRPr="00131B84" w:rsidTr="00131B84"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1B84" w:rsidRPr="00131B84" w:rsidRDefault="00131B84" w:rsidP="008D1C22">
            <w:pPr>
              <w:jc w:val="center"/>
              <w:rPr>
                <w:iCs/>
              </w:rPr>
            </w:pPr>
          </w:p>
        </w:tc>
      </w:tr>
      <w:tr w:rsidR="00131B84" w:rsidRPr="001E3A8F" w:rsidTr="00131B84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1B84" w:rsidRPr="001E3A8F" w:rsidRDefault="00131B84" w:rsidP="00131B84">
            <w:pPr>
              <w:jc w:val="center"/>
              <w:rPr>
                <w:iCs/>
                <w:sz w:val="14"/>
                <w:szCs w:val="14"/>
              </w:rPr>
            </w:pPr>
            <w:r w:rsidRPr="00131B84">
              <w:rPr>
                <w:iCs/>
                <w:sz w:val="14"/>
                <w:szCs w:val="14"/>
              </w:rPr>
              <w:t>стандарта № 1235), с указанием сроков их проведения, предмета, а также сведений (фамили</w:t>
            </w:r>
            <w:r>
              <w:rPr>
                <w:iCs/>
                <w:sz w:val="14"/>
                <w:szCs w:val="14"/>
              </w:rPr>
              <w:t>я, имя, отчество (при наличии))</w:t>
            </w:r>
          </w:p>
        </w:tc>
      </w:tr>
      <w:tr w:rsidR="00131B84" w:rsidRPr="006A0A17" w:rsidTr="008D1C22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1B84" w:rsidRPr="00763FFE" w:rsidRDefault="00131B84" w:rsidP="008D1C22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131B84" w:rsidRPr="00131B84" w:rsidRDefault="00131B84" w:rsidP="008D1C22">
            <w:pPr>
              <w:jc w:val="right"/>
            </w:pPr>
            <w:r>
              <w:t>.</w:t>
            </w:r>
          </w:p>
        </w:tc>
      </w:tr>
      <w:tr w:rsidR="00131B84" w:rsidRPr="001E3A8F" w:rsidTr="008D1C22">
        <w:tc>
          <w:tcPr>
            <w:tcW w:w="1009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1B84" w:rsidRPr="001E3A8F" w:rsidRDefault="00131B84" w:rsidP="008D1C22">
            <w:pPr>
              <w:jc w:val="center"/>
              <w:rPr>
                <w:iCs/>
                <w:sz w:val="14"/>
                <w:szCs w:val="14"/>
              </w:rPr>
            </w:pPr>
            <w:r w:rsidRPr="00131B84">
              <w:rPr>
                <w:iCs/>
                <w:sz w:val="14"/>
                <w:szCs w:val="14"/>
              </w:rPr>
              <w:t>о лицах (лице), их проводивших(ого))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131B84" w:rsidRPr="001E3A8F" w:rsidRDefault="00131B84" w:rsidP="008D1C22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:rsidR="001E3A8F" w:rsidRDefault="001E3A8F" w:rsidP="001E3A8F"/>
    <w:p w:rsidR="00131B84" w:rsidRPr="00131B84" w:rsidRDefault="00131B84" w:rsidP="001E3A8F">
      <w:pPr>
        <w:rPr>
          <w:sz w:val="2"/>
          <w:szCs w:val="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85"/>
        <w:gridCol w:w="1008"/>
        <w:gridCol w:w="98"/>
      </w:tblGrid>
      <w:tr w:rsidR="00131B84" w:rsidRPr="00763FFE" w:rsidTr="00131B84">
        <w:trPr>
          <w:trHeight w:val="240"/>
        </w:trPr>
        <w:tc>
          <w:tcPr>
            <w:tcW w:w="908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31B84" w:rsidRPr="00763FFE" w:rsidRDefault="00131B84" w:rsidP="008D1C22">
            <w:pPr>
              <w:ind w:firstLine="340"/>
            </w:pPr>
            <w:r w:rsidRPr="00131B84">
              <w:t>В рамках контрольного мероприятия проведена встречная проверка (обследование)</w:t>
            </w:r>
            <w:r>
              <w:rPr>
                <w:rStyle w:val="ae"/>
              </w:rPr>
              <w:footnoteReference w:id="4"/>
            </w:r>
          </w:p>
        </w:tc>
        <w:tc>
          <w:tcPr>
            <w:tcW w:w="110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1B84" w:rsidRPr="00763FFE" w:rsidRDefault="00131B84" w:rsidP="008D1C22">
            <w:pPr>
              <w:jc w:val="center"/>
            </w:pPr>
          </w:p>
        </w:tc>
      </w:tr>
      <w:tr w:rsidR="00131B84" w:rsidRPr="001E3A8F" w:rsidTr="00131B84">
        <w:tc>
          <w:tcPr>
            <w:tcW w:w="908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31B84" w:rsidRPr="001E3A8F" w:rsidRDefault="00131B84" w:rsidP="008D1C22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1B84" w:rsidRPr="001E3A8F" w:rsidRDefault="00131B84" w:rsidP="008D1C22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131B84" w:rsidRPr="006A0A17" w:rsidTr="008D1C22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1B84" w:rsidRPr="00763FFE" w:rsidRDefault="00131B84" w:rsidP="008D1C22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131B84" w:rsidRPr="00131B84" w:rsidRDefault="00131B84" w:rsidP="008D1C22">
            <w:pPr>
              <w:jc w:val="right"/>
            </w:pPr>
            <w:r>
              <w:t>.</w:t>
            </w:r>
          </w:p>
        </w:tc>
      </w:tr>
      <w:tr w:rsidR="00131B84" w:rsidRPr="001E3A8F" w:rsidTr="008D1C22">
        <w:tc>
          <w:tcPr>
            <w:tcW w:w="1009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1B84" w:rsidRPr="001E3A8F" w:rsidRDefault="00131B84" w:rsidP="008D1C22">
            <w:pPr>
              <w:jc w:val="center"/>
              <w:rPr>
                <w:iCs/>
                <w:sz w:val="14"/>
                <w:szCs w:val="14"/>
              </w:rPr>
            </w:pPr>
            <w:r w:rsidRPr="00131B84">
              <w:rPr>
                <w:iCs/>
                <w:sz w:val="14"/>
                <w:szCs w:val="14"/>
              </w:rPr>
              <w:t>(указывается наименование объекта встречной проверки (объекта контроля)</w:t>
            </w:r>
            <w:r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131B84" w:rsidRPr="001E3A8F" w:rsidRDefault="00131B84" w:rsidP="008D1C22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:rsidR="00466BC8" w:rsidRDefault="00466BC8" w:rsidP="001E3A8F"/>
    <w:p w:rsidR="00466BC8" w:rsidRPr="00131B84" w:rsidRDefault="00131B84" w:rsidP="00131B84">
      <w:pPr>
        <w:ind w:firstLine="340"/>
        <w:rPr>
          <w:sz w:val="2"/>
          <w:szCs w:val="2"/>
        </w:rPr>
      </w:pPr>
      <w:r>
        <w:t xml:space="preserve">Срок проведения контрольного мероприятия, не включая периоды его приостановления, </w:t>
      </w:r>
      <w:proofErr w:type="spellStart"/>
      <w:r>
        <w:t>соста</w:t>
      </w:r>
      <w:proofErr w:type="spellEnd"/>
      <w:r>
        <w:t>-</w:t>
      </w:r>
      <w:r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"/>
        <w:gridCol w:w="868"/>
        <w:gridCol w:w="1876"/>
        <w:gridCol w:w="490"/>
        <w:gridCol w:w="252"/>
        <w:gridCol w:w="1274"/>
        <w:gridCol w:w="392"/>
        <w:gridCol w:w="489"/>
        <w:gridCol w:w="1092"/>
        <w:gridCol w:w="490"/>
        <w:gridCol w:w="252"/>
        <w:gridCol w:w="1274"/>
        <w:gridCol w:w="462"/>
        <w:gridCol w:w="504"/>
      </w:tblGrid>
      <w:tr w:rsidR="00594E78" w:rsidRPr="006A0A17" w:rsidTr="00594E78">
        <w:trPr>
          <w:trHeight w:val="240"/>
        </w:trPr>
        <w:tc>
          <w:tcPr>
            <w:tcW w:w="476" w:type="dxa"/>
            <w:shd w:val="clear" w:color="auto" w:fill="auto"/>
            <w:vAlign w:val="bottom"/>
          </w:tcPr>
          <w:p w:rsidR="00594E78" w:rsidRPr="00763FFE" w:rsidRDefault="00594E78" w:rsidP="00131B84">
            <w:r>
              <w:t>вил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4E78" w:rsidRPr="00763FFE" w:rsidRDefault="00BC24FC" w:rsidP="008D1C22">
            <w:pPr>
              <w:jc w:val="center"/>
            </w:pPr>
            <w:r>
              <w:t>15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594E78" w:rsidRPr="00763FFE" w:rsidRDefault="00594E78" w:rsidP="00131B84">
            <w:pPr>
              <w:jc w:val="right"/>
            </w:pPr>
            <w:r>
              <w:t>рабочих дней с 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4E78" w:rsidRPr="00763FFE" w:rsidRDefault="00BC24FC" w:rsidP="00C76C41">
            <w:pPr>
              <w:jc w:val="center"/>
            </w:pPr>
            <w:r>
              <w:t>18</w:t>
            </w:r>
          </w:p>
        </w:tc>
        <w:tc>
          <w:tcPr>
            <w:tcW w:w="252" w:type="dxa"/>
            <w:shd w:val="clear" w:color="auto" w:fill="auto"/>
            <w:vAlign w:val="bottom"/>
          </w:tcPr>
          <w:p w:rsidR="00594E78" w:rsidRPr="00763FFE" w:rsidRDefault="00594E78" w:rsidP="00594E78">
            <w:r>
              <w:t>»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4E78" w:rsidRPr="00763FFE" w:rsidRDefault="00BC24FC" w:rsidP="008D1C22">
            <w:pPr>
              <w:jc w:val="center"/>
            </w:pPr>
            <w:r>
              <w:t xml:space="preserve">сентября </w:t>
            </w:r>
          </w:p>
        </w:tc>
        <w:tc>
          <w:tcPr>
            <w:tcW w:w="392" w:type="dxa"/>
            <w:shd w:val="clear" w:color="auto" w:fill="auto"/>
            <w:vAlign w:val="bottom"/>
          </w:tcPr>
          <w:p w:rsidR="00594E78" w:rsidRPr="00763FFE" w:rsidRDefault="00BC24FC" w:rsidP="00594E78">
            <w:pPr>
              <w:jc w:val="right"/>
            </w:pPr>
            <w:r>
              <w:t xml:space="preserve">  </w:t>
            </w:r>
            <w:r w:rsidR="00594E78">
              <w:t>20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4E78" w:rsidRPr="00763FFE" w:rsidRDefault="00BC24FC" w:rsidP="00594E78">
            <w:r>
              <w:t>23</w:t>
            </w:r>
          </w:p>
        </w:tc>
        <w:tc>
          <w:tcPr>
            <w:tcW w:w="1092" w:type="dxa"/>
            <w:shd w:val="clear" w:color="auto" w:fill="auto"/>
            <w:vAlign w:val="bottom"/>
          </w:tcPr>
          <w:p w:rsidR="00594E78" w:rsidRPr="00763FFE" w:rsidRDefault="00594E78" w:rsidP="00594E78">
            <w:pPr>
              <w:jc w:val="right"/>
            </w:pPr>
            <w:r>
              <w:t>года по 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4E78" w:rsidRPr="00763FFE" w:rsidRDefault="00BC24FC" w:rsidP="008D1C22">
            <w:pPr>
              <w:jc w:val="center"/>
            </w:pPr>
            <w:r>
              <w:t>06</w:t>
            </w:r>
          </w:p>
        </w:tc>
        <w:tc>
          <w:tcPr>
            <w:tcW w:w="252" w:type="dxa"/>
            <w:shd w:val="clear" w:color="auto" w:fill="auto"/>
            <w:vAlign w:val="bottom"/>
          </w:tcPr>
          <w:p w:rsidR="00594E78" w:rsidRPr="00763FFE" w:rsidRDefault="00594E78" w:rsidP="00594E78">
            <w:r>
              <w:t>»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4E78" w:rsidRPr="00763FFE" w:rsidRDefault="00BC24FC" w:rsidP="008D1C22">
            <w:pPr>
              <w:jc w:val="center"/>
            </w:pPr>
            <w:r>
              <w:t xml:space="preserve">октября </w:t>
            </w:r>
          </w:p>
        </w:tc>
        <w:tc>
          <w:tcPr>
            <w:tcW w:w="462" w:type="dxa"/>
            <w:shd w:val="clear" w:color="auto" w:fill="auto"/>
            <w:vAlign w:val="bottom"/>
          </w:tcPr>
          <w:p w:rsidR="00594E78" w:rsidRPr="00131B84" w:rsidRDefault="00594E78" w:rsidP="00594E78">
            <w:pPr>
              <w:jc w:val="right"/>
            </w:pPr>
            <w:r>
              <w:t>20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4E78" w:rsidRPr="00131B84" w:rsidRDefault="00BC24FC" w:rsidP="00594E78">
            <w:r>
              <w:t>23</w:t>
            </w:r>
          </w:p>
        </w:tc>
      </w:tr>
    </w:tbl>
    <w:p w:rsidR="00131B84" w:rsidRDefault="00594E78" w:rsidP="001E3A8F">
      <w:r>
        <w:t>года.</w:t>
      </w:r>
    </w:p>
    <w:p w:rsidR="001E3A8F" w:rsidRDefault="001E3A8F" w:rsidP="001E3A8F"/>
    <w:tbl>
      <w:tblPr>
        <w:tblW w:w="102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"/>
        <w:gridCol w:w="1049"/>
        <w:gridCol w:w="490"/>
        <w:gridCol w:w="252"/>
        <w:gridCol w:w="1274"/>
        <w:gridCol w:w="392"/>
        <w:gridCol w:w="489"/>
        <w:gridCol w:w="2115"/>
        <w:gridCol w:w="1013"/>
        <w:gridCol w:w="490"/>
        <w:gridCol w:w="252"/>
        <w:gridCol w:w="1521"/>
        <w:gridCol w:w="364"/>
        <w:gridCol w:w="392"/>
        <w:gridCol w:w="98"/>
      </w:tblGrid>
      <w:tr w:rsidR="00594E78" w:rsidRPr="00594E78" w:rsidTr="00594E78">
        <w:trPr>
          <w:gridBefore w:val="1"/>
          <w:wBefore w:w="14" w:type="dxa"/>
          <w:trHeight w:val="240"/>
        </w:trPr>
        <w:tc>
          <w:tcPr>
            <w:tcW w:w="7074" w:type="dxa"/>
            <w:gridSpan w:val="8"/>
            <w:shd w:val="clear" w:color="auto" w:fill="auto"/>
            <w:vAlign w:val="bottom"/>
          </w:tcPr>
          <w:p w:rsidR="00594E78" w:rsidRPr="00763FFE" w:rsidRDefault="00594E78" w:rsidP="00594E78">
            <w:pPr>
              <w:tabs>
                <w:tab w:val="right" w:pos="7069"/>
              </w:tabs>
              <w:ind w:firstLine="340"/>
            </w:pPr>
            <w:r w:rsidRPr="00594E78">
              <w:t>Проведение контрольного мероприятия приостанавливалось</w:t>
            </w:r>
            <w:r>
              <w:rPr>
                <w:rStyle w:val="ae"/>
              </w:rPr>
              <w:footnoteReference w:id="5"/>
            </w:r>
            <w:r w:rsidRPr="00594E78">
              <w:t xml:space="preserve"> с</w:t>
            </w:r>
            <w:r>
              <w:tab/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4E78" w:rsidRPr="00763FFE" w:rsidRDefault="00594E78" w:rsidP="008D1C22">
            <w:pPr>
              <w:jc w:val="center"/>
            </w:pPr>
          </w:p>
        </w:tc>
        <w:tc>
          <w:tcPr>
            <w:tcW w:w="252" w:type="dxa"/>
            <w:shd w:val="clear" w:color="auto" w:fill="auto"/>
            <w:vAlign w:val="bottom"/>
          </w:tcPr>
          <w:p w:rsidR="00594E78" w:rsidRPr="00763FFE" w:rsidRDefault="00594E78" w:rsidP="008D1C22">
            <w:r>
              <w:t>»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4E78" w:rsidRPr="00763FFE" w:rsidRDefault="00594E78" w:rsidP="008D1C22">
            <w:pPr>
              <w:jc w:val="center"/>
            </w:pPr>
          </w:p>
        </w:tc>
        <w:tc>
          <w:tcPr>
            <w:tcW w:w="364" w:type="dxa"/>
            <w:shd w:val="clear" w:color="auto" w:fill="auto"/>
            <w:vAlign w:val="bottom"/>
          </w:tcPr>
          <w:p w:rsidR="00594E78" w:rsidRPr="00763FFE" w:rsidRDefault="00594E78" w:rsidP="00594E78">
            <w:pPr>
              <w:jc w:val="right"/>
            </w:pPr>
            <w:r>
              <w:t>20</w:t>
            </w:r>
          </w:p>
        </w:tc>
        <w:tc>
          <w:tcPr>
            <w:tcW w:w="49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4E78" w:rsidRPr="00763FFE" w:rsidRDefault="00594E78" w:rsidP="00594E78"/>
        </w:tc>
      </w:tr>
      <w:tr w:rsidR="00594E78" w:rsidRPr="00594E78" w:rsidTr="00594E78">
        <w:trPr>
          <w:trHeight w:val="240"/>
        </w:trPr>
        <w:tc>
          <w:tcPr>
            <w:tcW w:w="1063" w:type="dxa"/>
            <w:gridSpan w:val="2"/>
            <w:shd w:val="clear" w:color="auto" w:fill="auto"/>
            <w:vAlign w:val="bottom"/>
          </w:tcPr>
          <w:p w:rsidR="00594E78" w:rsidRPr="00763FFE" w:rsidRDefault="00594E78" w:rsidP="00594E78">
            <w:pPr>
              <w:tabs>
                <w:tab w:val="right" w:pos="1036"/>
              </w:tabs>
            </w:pPr>
            <w:r>
              <w:t>года по</w:t>
            </w:r>
            <w:r>
              <w:tab/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4E78" w:rsidRPr="00763FFE" w:rsidRDefault="00594E78" w:rsidP="008D1C22">
            <w:pPr>
              <w:jc w:val="center"/>
            </w:pPr>
          </w:p>
        </w:tc>
        <w:tc>
          <w:tcPr>
            <w:tcW w:w="252" w:type="dxa"/>
            <w:shd w:val="clear" w:color="auto" w:fill="auto"/>
            <w:vAlign w:val="bottom"/>
          </w:tcPr>
          <w:p w:rsidR="00594E78" w:rsidRPr="00763FFE" w:rsidRDefault="00594E78" w:rsidP="008D1C22">
            <w:r>
              <w:t>»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4E78" w:rsidRPr="00763FFE" w:rsidRDefault="00594E78" w:rsidP="008D1C22">
            <w:pPr>
              <w:jc w:val="center"/>
            </w:pPr>
          </w:p>
        </w:tc>
        <w:tc>
          <w:tcPr>
            <w:tcW w:w="392" w:type="dxa"/>
            <w:shd w:val="clear" w:color="auto" w:fill="auto"/>
            <w:vAlign w:val="bottom"/>
          </w:tcPr>
          <w:p w:rsidR="00594E78" w:rsidRPr="00763FFE" w:rsidRDefault="00594E78" w:rsidP="008D1C22">
            <w:pPr>
              <w:jc w:val="right"/>
            </w:pPr>
            <w:r>
              <w:t>20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4E78" w:rsidRPr="00763FFE" w:rsidRDefault="00594E78" w:rsidP="008D1C22"/>
        </w:tc>
        <w:tc>
          <w:tcPr>
            <w:tcW w:w="2115" w:type="dxa"/>
            <w:shd w:val="clear" w:color="auto" w:fill="auto"/>
            <w:vAlign w:val="bottom"/>
          </w:tcPr>
          <w:p w:rsidR="00594E78" w:rsidRPr="00763FFE" w:rsidRDefault="00594E78" w:rsidP="00594E78">
            <w:pPr>
              <w:jc w:val="center"/>
            </w:pPr>
            <w:r>
              <w:t>года на основании</w:t>
            </w:r>
          </w:p>
        </w:tc>
        <w:tc>
          <w:tcPr>
            <w:tcW w:w="413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4E78" w:rsidRPr="00763FFE" w:rsidRDefault="00594E78" w:rsidP="00594E78">
            <w:pPr>
              <w:jc w:val="center"/>
            </w:pPr>
          </w:p>
        </w:tc>
      </w:tr>
      <w:tr w:rsidR="00594E78" w:rsidRPr="00594E78" w:rsidTr="00594E78">
        <w:tc>
          <w:tcPr>
            <w:tcW w:w="1063" w:type="dxa"/>
            <w:gridSpan w:val="2"/>
            <w:shd w:val="clear" w:color="auto" w:fill="auto"/>
            <w:vAlign w:val="bottom"/>
          </w:tcPr>
          <w:p w:rsidR="00594E78" w:rsidRPr="00594E78" w:rsidRDefault="00594E78" w:rsidP="00594E78">
            <w:pPr>
              <w:tabs>
                <w:tab w:val="right" w:pos="1036"/>
              </w:tabs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94E78" w:rsidRPr="00594E78" w:rsidRDefault="00594E78" w:rsidP="008D1C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2" w:type="dxa"/>
            <w:shd w:val="clear" w:color="auto" w:fill="auto"/>
            <w:vAlign w:val="bottom"/>
          </w:tcPr>
          <w:p w:rsidR="00594E78" w:rsidRPr="00594E78" w:rsidRDefault="00594E78" w:rsidP="008D1C22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94E78" w:rsidRPr="00594E78" w:rsidRDefault="00594E78" w:rsidP="008D1C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bottom"/>
          </w:tcPr>
          <w:p w:rsidR="00594E78" w:rsidRPr="00594E78" w:rsidRDefault="00594E78" w:rsidP="008D1C2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8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94E78" w:rsidRPr="00594E78" w:rsidRDefault="00594E78" w:rsidP="008D1C22">
            <w:pPr>
              <w:rPr>
                <w:sz w:val="14"/>
                <w:szCs w:val="14"/>
              </w:rPr>
            </w:pPr>
          </w:p>
        </w:tc>
        <w:tc>
          <w:tcPr>
            <w:tcW w:w="2115" w:type="dxa"/>
            <w:shd w:val="clear" w:color="auto" w:fill="auto"/>
            <w:vAlign w:val="bottom"/>
          </w:tcPr>
          <w:p w:rsidR="00594E78" w:rsidRPr="00594E78" w:rsidRDefault="00594E78" w:rsidP="00594E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30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94E78" w:rsidRPr="00594E78" w:rsidRDefault="00594E78" w:rsidP="00594E78">
            <w:pPr>
              <w:jc w:val="center"/>
              <w:rPr>
                <w:sz w:val="14"/>
                <w:szCs w:val="14"/>
              </w:rPr>
            </w:pPr>
            <w:r w:rsidRPr="00594E78">
              <w:rPr>
                <w:sz w:val="14"/>
                <w:szCs w:val="14"/>
              </w:rPr>
              <w:t>(указываются наименование и реквизиты</w:t>
            </w:r>
          </w:p>
        </w:tc>
      </w:tr>
      <w:tr w:rsidR="00594E78" w:rsidRPr="00131B84" w:rsidTr="00594E78">
        <w:trPr>
          <w:gridBefore w:val="1"/>
          <w:wBefore w:w="14" w:type="dxa"/>
          <w:trHeight w:val="240"/>
        </w:trPr>
        <w:tc>
          <w:tcPr>
            <w:tcW w:w="10093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4E78" w:rsidRPr="00763FFE" w:rsidRDefault="00594E78" w:rsidP="008D1C22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594E78" w:rsidRPr="00131B84" w:rsidRDefault="00594E78" w:rsidP="008D1C22">
            <w:pPr>
              <w:jc w:val="right"/>
            </w:pPr>
            <w:r>
              <w:t>.</w:t>
            </w:r>
          </w:p>
        </w:tc>
      </w:tr>
      <w:tr w:rsidR="00594E78" w:rsidRPr="001E3A8F" w:rsidTr="00594E78">
        <w:trPr>
          <w:gridBefore w:val="1"/>
          <w:wBefore w:w="14" w:type="dxa"/>
        </w:trPr>
        <w:tc>
          <w:tcPr>
            <w:tcW w:w="10093" w:type="dxa"/>
            <w:gridSpan w:val="1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94E78" w:rsidRPr="001E3A8F" w:rsidRDefault="00594E78" w:rsidP="008D1C22">
            <w:pPr>
              <w:jc w:val="center"/>
              <w:rPr>
                <w:iCs/>
                <w:sz w:val="14"/>
                <w:szCs w:val="14"/>
              </w:rPr>
            </w:pPr>
            <w:r w:rsidRPr="00594E78">
              <w:rPr>
                <w:iCs/>
                <w:sz w:val="14"/>
                <w:szCs w:val="14"/>
              </w:rPr>
              <w:t>приказа(</w:t>
            </w:r>
            <w:proofErr w:type="spellStart"/>
            <w:r w:rsidRPr="00594E78">
              <w:rPr>
                <w:iCs/>
                <w:sz w:val="14"/>
                <w:szCs w:val="14"/>
              </w:rPr>
              <w:t>ов</w:t>
            </w:r>
            <w:proofErr w:type="spellEnd"/>
            <w:r w:rsidRPr="00594E78">
              <w:rPr>
                <w:iCs/>
                <w:sz w:val="14"/>
                <w:szCs w:val="14"/>
              </w:rPr>
              <w:t>) (распоряжения(</w:t>
            </w:r>
            <w:proofErr w:type="spellStart"/>
            <w:r w:rsidRPr="00594E78">
              <w:rPr>
                <w:iCs/>
                <w:sz w:val="14"/>
                <w:szCs w:val="14"/>
              </w:rPr>
              <w:t>ий</w:t>
            </w:r>
            <w:proofErr w:type="spellEnd"/>
            <w:r w:rsidRPr="00594E78">
              <w:rPr>
                <w:iCs/>
                <w:sz w:val="14"/>
                <w:szCs w:val="14"/>
              </w:rPr>
              <w:t>)) органа контроля о приостановлении контрольного мероприятия)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594E78" w:rsidRPr="001E3A8F" w:rsidRDefault="00594E78" w:rsidP="008D1C22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:rsidR="00594E78" w:rsidRDefault="00594E78" w:rsidP="001E3A8F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025"/>
        <w:gridCol w:w="1862"/>
        <w:gridCol w:w="1498"/>
        <w:gridCol w:w="98"/>
      </w:tblGrid>
      <w:tr w:rsidR="00594E78" w:rsidRPr="00763FFE" w:rsidTr="00E85C5C">
        <w:trPr>
          <w:trHeight w:val="240"/>
        </w:trPr>
        <w:tc>
          <w:tcPr>
            <w:tcW w:w="6733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94E78" w:rsidRPr="00763FFE" w:rsidRDefault="00594E78" w:rsidP="008D1C22">
            <w:pPr>
              <w:ind w:firstLine="340"/>
            </w:pPr>
            <w:r>
              <w:t>Срок проведения контрольного мероприятия продлевался на</w:t>
            </w:r>
          </w:p>
        </w:tc>
        <w:tc>
          <w:tcPr>
            <w:tcW w:w="18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4E78" w:rsidRPr="00763FFE" w:rsidRDefault="00594E78" w:rsidP="008D1C22">
            <w:pPr>
              <w:jc w:val="center"/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</w:tcPr>
          <w:p w:rsidR="00594E78" w:rsidRPr="00763FFE" w:rsidRDefault="00E85C5C" w:rsidP="00594E78">
            <w:pPr>
              <w:jc w:val="right"/>
            </w:pPr>
            <w:r>
              <w:t>рабочих дней</w:t>
            </w:r>
          </w:p>
        </w:tc>
      </w:tr>
      <w:tr w:rsidR="00E85C5C" w:rsidRPr="00131B84" w:rsidTr="00E85C5C">
        <w:trPr>
          <w:trHeight w:val="240"/>
        </w:trPr>
        <w:tc>
          <w:tcPr>
            <w:tcW w:w="1708" w:type="dxa"/>
            <w:shd w:val="clear" w:color="auto" w:fill="auto"/>
            <w:vAlign w:val="bottom"/>
          </w:tcPr>
          <w:p w:rsidR="00E85C5C" w:rsidRPr="00FA474C" w:rsidRDefault="00E85C5C" w:rsidP="00E85C5C">
            <w:r>
              <w:t>на основании</w:t>
            </w:r>
            <w:r>
              <w:rPr>
                <w:rStyle w:val="ae"/>
              </w:rPr>
              <w:footnoteReference w:id="6"/>
            </w:r>
          </w:p>
        </w:tc>
        <w:tc>
          <w:tcPr>
            <w:tcW w:w="848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5C5C" w:rsidRPr="00FA474C" w:rsidRDefault="00E85C5C" w:rsidP="008D1C22">
            <w:pPr>
              <w:jc w:val="center"/>
            </w:pPr>
          </w:p>
        </w:tc>
      </w:tr>
      <w:tr w:rsidR="00E85C5C" w:rsidRPr="001E3A8F" w:rsidTr="00E85C5C">
        <w:tc>
          <w:tcPr>
            <w:tcW w:w="1708" w:type="dxa"/>
            <w:shd w:val="clear" w:color="auto" w:fill="auto"/>
            <w:vAlign w:val="bottom"/>
          </w:tcPr>
          <w:p w:rsidR="00E85C5C" w:rsidRPr="001E3A8F" w:rsidRDefault="00E85C5C" w:rsidP="008D1C22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483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85C5C" w:rsidRPr="001E3A8F" w:rsidRDefault="00E85C5C" w:rsidP="008D1C22">
            <w:pPr>
              <w:jc w:val="center"/>
              <w:rPr>
                <w:iCs/>
                <w:sz w:val="14"/>
                <w:szCs w:val="14"/>
              </w:rPr>
            </w:pPr>
            <w:r w:rsidRPr="00E85C5C">
              <w:rPr>
                <w:iCs/>
                <w:sz w:val="14"/>
                <w:szCs w:val="14"/>
              </w:rPr>
              <w:t>(указываются наименование и реквизиты</w:t>
            </w:r>
          </w:p>
        </w:tc>
      </w:tr>
      <w:tr w:rsidR="00594E78" w:rsidRPr="00594E78" w:rsidTr="008D1C22">
        <w:trPr>
          <w:trHeight w:val="240"/>
        </w:trPr>
        <w:tc>
          <w:tcPr>
            <w:tcW w:w="1009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4E78" w:rsidRPr="00763FFE" w:rsidRDefault="00594E78" w:rsidP="008D1C22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594E78" w:rsidRPr="00131B84" w:rsidRDefault="00E85C5C" w:rsidP="008D1C22">
            <w:pPr>
              <w:jc w:val="right"/>
            </w:pPr>
            <w:r>
              <w:t>.</w:t>
            </w:r>
          </w:p>
        </w:tc>
      </w:tr>
      <w:tr w:rsidR="00594E78" w:rsidRPr="001E3A8F" w:rsidTr="008D1C22">
        <w:tc>
          <w:tcPr>
            <w:tcW w:w="10093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94E78" w:rsidRPr="001E3A8F" w:rsidRDefault="00E85C5C" w:rsidP="008D1C22">
            <w:pPr>
              <w:jc w:val="center"/>
              <w:rPr>
                <w:iCs/>
                <w:sz w:val="14"/>
                <w:szCs w:val="14"/>
              </w:rPr>
            </w:pPr>
            <w:r w:rsidRPr="00E85C5C">
              <w:rPr>
                <w:iCs/>
                <w:sz w:val="14"/>
                <w:szCs w:val="14"/>
              </w:rPr>
              <w:t>приказа(</w:t>
            </w:r>
            <w:proofErr w:type="spellStart"/>
            <w:r w:rsidRPr="00E85C5C">
              <w:rPr>
                <w:iCs/>
                <w:sz w:val="14"/>
                <w:szCs w:val="14"/>
              </w:rPr>
              <w:t>ов</w:t>
            </w:r>
            <w:proofErr w:type="spellEnd"/>
            <w:r w:rsidRPr="00E85C5C">
              <w:rPr>
                <w:iCs/>
                <w:sz w:val="14"/>
                <w:szCs w:val="14"/>
              </w:rPr>
              <w:t>) (распоряжения(</w:t>
            </w:r>
            <w:proofErr w:type="spellStart"/>
            <w:r w:rsidRPr="00E85C5C">
              <w:rPr>
                <w:iCs/>
                <w:sz w:val="14"/>
                <w:szCs w:val="14"/>
              </w:rPr>
              <w:t>ий</w:t>
            </w:r>
            <w:proofErr w:type="spellEnd"/>
            <w:r w:rsidRPr="00E85C5C">
              <w:rPr>
                <w:iCs/>
                <w:sz w:val="14"/>
                <w:szCs w:val="14"/>
              </w:rPr>
              <w:t>)) органа контроля о продлении срока проведения контрольного мероприятия)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594E78" w:rsidRPr="001E3A8F" w:rsidRDefault="00594E78" w:rsidP="008D1C22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:rsidR="001E3A8F" w:rsidRDefault="001E3A8F" w:rsidP="001E3A8F"/>
    <w:p w:rsidR="00E85C5C" w:rsidRDefault="00E85C5C" w:rsidP="00E85C5C">
      <w:pPr>
        <w:ind w:firstLine="340"/>
      </w:pPr>
      <w:r>
        <w:t>Общие сведения об объекте контроля (объекте встречной проверки)</w:t>
      </w:r>
      <w:r>
        <w:rPr>
          <w:rStyle w:val="ae"/>
        </w:rPr>
        <w:footnoteReference w:id="7"/>
      </w:r>
      <w:r>
        <w:t>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E85C5C" w:rsidRPr="006A0A17" w:rsidTr="008D1C22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5C5C" w:rsidRPr="00FA474C" w:rsidRDefault="00BC24FC" w:rsidP="00F92BD7">
            <w:pPr>
              <w:jc w:val="both"/>
            </w:pPr>
            <w:r>
              <w:t>Муниципальное бюджетное учреждение культуры «Социально-Культурный Центр «Тихоновка»</w:t>
            </w:r>
          </w:p>
        </w:tc>
      </w:tr>
      <w:tr w:rsidR="00E85C5C" w:rsidRPr="00131B84" w:rsidTr="00D226CD">
        <w:tc>
          <w:tcPr>
            <w:tcW w:w="10191" w:type="dxa"/>
            <w:shd w:val="clear" w:color="auto" w:fill="auto"/>
            <w:vAlign w:val="bottom"/>
          </w:tcPr>
          <w:p w:rsidR="00E85C5C" w:rsidRPr="00131B84" w:rsidRDefault="00D226CD" w:rsidP="00F92BD7">
            <w:pPr>
              <w:jc w:val="both"/>
              <w:rPr>
                <w:iCs/>
              </w:rPr>
            </w:pPr>
            <w:r w:rsidRPr="00D226CD">
              <w:rPr>
                <w:iCs/>
              </w:rPr>
              <w:t>(ОГ</w:t>
            </w:r>
            <w:r w:rsidR="00035D1A">
              <w:rPr>
                <w:iCs/>
              </w:rPr>
              <w:t xml:space="preserve">РН 1103850029030 </w:t>
            </w:r>
            <w:r w:rsidR="00BC24FC">
              <w:rPr>
                <w:iCs/>
              </w:rPr>
              <w:t>, ИНН 3849012178</w:t>
            </w:r>
            <w:r w:rsidRPr="00D226CD">
              <w:rPr>
                <w:iCs/>
              </w:rPr>
              <w:t>)</w:t>
            </w:r>
          </w:p>
        </w:tc>
      </w:tr>
      <w:tr w:rsidR="00D226CD" w:rsidRPr="00131B84" w:rsidTr="00D226CD">
        <w:tc>
          <w:tcPr>
            <w:tcW w:w="10191" w:type="dxa"/>
            <w:shd w:val="clear" w:color="auto" w:fill="auto"/>
            <w:vAlign w:val="bottom"/>
          </w:tcPr>
          <w:p w:rsidR="00D226CD" w:rsidRPr="00D226CD" w:rsidRDefault="00BD3661" w:rsidP="00F92BD7">
            <w:pPr>
              <w:jc w:val="both"/>
              <w:rPr>
                <w:iCs/>
              </w:rPr>
            </w:pPr>
            <w:r w:rsidRPr="00BD3661">
              <w:rPr>
                <w:iCs/>
              </w:rPr>
              <w:t>код организации в соответствии с реестром участников бюджетного процесса</w:t>
            </w:r>
            <w:r>
              <w:rPr>
                <w:iCs/>
              </w:rPr>
              <w:t xml:space="preserve"> </w:t>
            </w:r>
            <w:r w:rsidR="00035D1A">
              <w:rPr>
                <w:iCs/>
              </w:rPr>
              <w:t>253Ш6372</w:t>
            </w:r>
          </w:p>
        </w:tc>
      </w:tr>
      <w:tr w:rsidR="00D226CD" w:rsidRPr="00131B84" w:rsidTr="00D226CD">
        <w:tc>
          <w:tcPr>
            <w:tcW w:w="10191" w:type="dxa"/>
            <w:shd w:val="clear" w:color="auto" w:fill="auto"/>
            <w:vAlign w:val="bottom"/>
          </w:tcPr>
          <w:p w:rsidR="00D226CD" w:rsidRPr="00D226CD" w:rsidRDefault="00003661" w:rsidP="00003661">
            <w:pPr>
              <w:snapToGrid w:val="0"/>
              <w:ind w:right="1"/>
              <w:jc w:val="both"/>
              <w:rPr>
                <w:iCs/>
              </w:rPr>
            </w:pPr>
            <w:r>
              <w:rPr>
                <w:sz w:val="22"/>
                <w:szCs w:val="22"/>
              </w:rPr>
              <w:t xml:space="preserve">Адрес: </w:t>
            </w:r>
            <w:r w:rsidR="00BC24FC">
              <w:rPr>
                <w:sz w:val="22"/>
                <w:szCs w:val="22"/>
              </w:rPr>
              <w:t>669316,</w:t>
            </w:r>
            <w:r w:rsidRPr="00BF4E1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 w:rsidR="00BC24FC">
              <w:rPr>
                <w:sz w:val="22"/>
                <w:szCs w:val="22"/>
              </w:rPr>
              <w:t xml:space="preserve">л. Ленина д 1, </w:t>
            </w:r>
            <w:proofErr w:type="spellStart"/>
            <w:r w:rsidR="00BC24FC">
              <w:rPr>
                <w:sz w:val="22"/>
                <w:szCs w:val="22"/>
              </w:rPr>
              <w:t>с.Тихоновка</w:t>
            </w:r>
            <w:proofErr w:type="spellEnd"/>
            <w:r w:rsidR="00BC24FC">
              <w:rPr>
                <w:sz w:val="22"/>
                <w:szCs w:val="22"/>
              </w:rPr>
              <w:t xml:space="preserve">, </w:t>
            </w:r>
            <w:proofErr w:type="spellStart"/>
            <w:r w:rsidR="00BC24FC">
              <w:rPr>
                <w:sz w:val="22"/>
                <w:szCs w:val="22"/>
              </w:rPr>
              <w:t>Боханского</w:t>
            </w:r>
            <w:proofErr w:type="spellEnd"/>
            <w:r w:rsidR="00BC24FC">
              <w:rPr>
                <w:sz w:val="22"/>
                <w:szCs w:val="22"/>
              </w:rPr>
              <w:t xml:space="preserve"> района, Иркутской области </w:t>
            </w:r>
            <w:proofErr w:type="spellStart"/>
            <w:r w:rsidRPr="00BF4E1A">
              <w:rPr>
                <w:sz w:val="22"/>
                <w:szCs w:val="22"/>
              </w:rPr>
              <w:t>области</w:t>
            </w:r>
            <w:proofErr w:type="spellEnd"/>
            <w:r w:rsidRPr="00BF4E1A">
              <w:rPr>
                <w:sz w:val="22"/>
                <w:szCs w:val="22"/>
              </w:rPr>
              <w:t xml:space="preserve">  </w:t>
            </w:r>
          </w:p>
        </w:tc>
      </w:tr>
      <w:tr w:rsidR="00D226CD" w:rsidRPr="00003661" w:rsidTr="00D226CD">
        <w:tc>
          <w:tcPr>
            <w:tcW w:w="10191" w:type="dxa"/>
            <w:shd w:val="clear" w:color="auto" w:fill="auto"/>
            <w:vAlign w:val="bottom"/>
          </w:tcPr>
          <w:p w:rsidR="00D226CD" w:rsidRPr="00003661" w:rsidRDefault="00035D1A" w:rsidP="00003661">
            <w:pPr>
              <w:jc w:val="both"/>
              <w:rPr>
                <w:iCs/>
              </w:rPr>
            </w:pPr>
            <w:r>
              <w:rPr>
                <w:iCs/>
              </w:rPr>
              <w:t>Телефон/факс 89041422278</w:t>
            </w:r>
          </w:p>
        </w:tc>
      </w:tr>
      <w:tr w:rsidR="00D226CD" w:rsidRPr="00A6268E" w:rsidTr="00D226CD">
        <w:tc>
          <w:tcPr>
            <w:tcW w:w="10191" w:type="dxa"/>
            <w:shd w:val="clear" w:color="auto" w:fill="auto"/>
            <w:vAlign w:val="bottom"/>
          </w:tcPr>
          <w:p w:rsidR="00D226CD" w:rsidRPr="00035D1A" w:rsidRDefault="00003661" w:rsidP="00F92BD7">
            <w:pPr>
              <w:jc w:val="both"/>
              <w:rPr>
                <w:iCs/>
                <w:lang w:val="en-US"/>
              </w:rPr>
            </w:pPr>
            <w:r w:rsidRPr="00003661">
              <w:rPr>
                <w:iCs/>
                <w:lang w:val="en-US"/>
              </w:rPr>
              <w:t>E</w:t>
            </w:r>
            <w:r w:rsidRPr="00035D1A">
              <w:rPr>
                <w:iCs/>
                <w:lang w:val="en-US"/>
              </w:rPr>
              <w:t>-</w:t>
            </w:r>
            <w:r w:rsidRPr="00003661">
              <w:rPr>
                <w:iCs/>
                <w:lang w:val="en-US"/>
              </w:rPr>
              <w:t>mail</w:t>
            </w:r>
            <w:r w:rsidRPr="00035D1A">
              <w:rPr>
                <w:iCs/>
                <w:lang w:val="en-US"/>
              </w:rPr>
              <w:t xml:space="preserve">: </w:t>
            </w:r>
            <w:r w:rsidR="00035D1A" w:rsidRPr="00035D1A">
              <w:rPr>
                <w:iCs/>
                <w:lang w:val="en-US"/>
              </w:rPr>
              <w:t xml:space="preserve"> &lt;mbuk.skc.tihonovka@yandex.ru&gt;</w:t>
            </w:r>
          </w:p>
        </w:tc>
      </w:tr>
      <w:tr w:rsidR="00D226CD" w:rsidRPr="000666C0" w:rsidTr="00D226CD">
        <w:tc>
          <w:tcPr>
            <w:tcW w:w="10191" w:type="dxa"/>
            <w:shd w:val="clear" w:color="auto" w:fill="auto"/>
            <w:vAlign w:val="bottom"/>
          </w:tcPr>
          <w:p w:rsidR="003F19A7" w:rsidRPr="003F19A7" w:rsidRDefault="00035D1A" w:rsidP="003F19A7">
            <w:pPr>
              <w:jc w:val="both"/>
              <w:rPr>
                <w:iCs/>
              </w:rPr>
            </w:pPr>
            <w:r>
              <w:rPr>
                <w:iCs/>
              </w:rPr>
              <w:t xml:space="preserve">В банке Отделение </w:t>
            </w:r>
            <w:proofErr w:type="gramStart"/>
            <w:r>
              <w:rPr>
                <w:iCs/>
              </w:rPr>
              <w:t xml:space="preserve">Иркутск </w:t>
            </w:r>
            <w:r w:rsidR="003F19A7" w:rsidRPr="003F19A7">
              <w:rPr>
                <w:iCs/>
              </w:rPr>
              <w:t xml:space="preserve"> </w:t>
            </w:r>
            <w:r>
              <w:rPr>
                <w:iCs/>
              </w:rPr>
              <w:t>Банка</w:t>
            </w:r>
            <w:proofErr w:type="gramEnd"/>
            <w:r>
              <w:rPr>
                <w:iCs/>
              </w:rPr>
              <w:t xml:space="preserve"> России//УФК по Иркутской </w:t>
            </w:r>
            <w:r w:rsidR="003F19A7" w:rsidRPr="003F19A7">
              <w:rPr>
                <w:iCs/>
              </w:rPr>
              <w:t xml:space="preserve"> области г. </w:t>
            </w:r>
            <w:r>
              <w:rPr>
                <w:iCs/>
              </w:rPr>
              <w:t xml:space="preserve">Иркутск </w:t>
            </w:r>
          </w:p>
          <w:p w:rsidR="003F19A7" w:rsidRPr="003F19A7" w:rsidRDefault="004A71D9" w:rsidP="003F19A7">
            <w:pPr>
              <w:jc w:val="both"/>
              <w:rPr>
                <w:iCs/>
              </w:rPr>
            </w:pPr>
            <w:r>
              <w:rPr>
                <w:iCs/>
              </w:rPr>
              <w:t>БИК 012520101 р/</w:t>
            </w:r>
            <w:proofErr w:type="spellStart"/>
            <w:r>
              <w:rPr>
                <w:iCs/>
              </w:rPr>
              <w:t>сч</w:t>
            </w:r>
            <w:proofErr w:type="spellEnd"/>
            <w:r>
              <w:rPr>
                <w:iCs/>
              </w:rPr>
              <w:t xml:space="preserve"> 03234643256094403401 к/</w:t>
            </w:r>
            <w:proofErr w:type="spellStart"/>
            <w:r>
              <w:rPr>
                <w:iCs/>
              </w:rPr>
              <w:t>сч</w:t>
            </w:r>
            <w:proofErr w:type="spellEnd"/>
            <w:r>
              <w:rPr>
                <w:iCs/>
              </w:rPr>
              <w:t xml:space="preserve"> 40102810145370000026</w:t>
            </w:r>
          </w:p>
          <w:p w:rsidR="003F19A7" w:rsidRPr="003F19A7" w:rsidRDefault="003F19A7" w:rsidP="003F19A7">
            <w:pPr>
              <w:jc w:val="both"/>
              <w:rPr>
                <w:iCs/>
              </w:rPr>
            </w:pPr>
            <w:r w:rsidRPr="003F19A7">
              <w:rPr>
                <w:iCs/>
              </w:rPr>
              <w:t>открыты следующие лицевые счета:</w:t>
            </w:r>
          </w:p>
          <w:p w:rsidR="003F19A7" w:rsidRPr="003F19A7" w:rsidRDefault="007F2AF4" w:rsidP="003F19A7">
            <w:pPr>
              <w:jc w:val="both"/>
              <w:rPr>
                <w:iCs/>
              </w:rPr>
            </w:pPr>
            <w:r>
              <w:rPr>
                <w:iCs/>
              </w:rPr>
              <w:t xml:space="preserve">21346Ш63720- отдельный </w:t>
            </w:r>
            <w:proofErr w:type="spellStart"/>
            <w:r>
              <w:rPr>
                <w:iCs/>
              </w:rPr>
              <w:t>лс</w:t>
            </w:r>
            <w:proofErr w:type="spellEnd"/>
            <w:r>
              <w:rPr>
                <w:iCs/>
              </w:rPr>
              <w:t xml:space="preserve"> БУ </w:t>
            </w:r>
          </w:p>
          <w:p w:rsidR="003F19A7" w:rsidRPr="003F19A7" w:rsidRDefault="007F2AF4" w:rsidP="003F19A7">
            <w:pPr>
              <w:jc w:val="both"/>
              <w:rPr>
                <w:iCs/>
              </w:rPr>
            </w:pPr>
            <w:r>
              <w:rPr>
                <w:iCs/>
              </w:rPr>
              <w:t xml:space="preserve">20346Ш63720-л/с БУ </w:t>
            </w:r>
          </w:p>
          <w:p w:rsidR="00D226CD" w:rsidRPr="007F2AF4" w:rsidRDefault="00D226CD" w:rsidP="00DF52EF">
            <w:pPr>
              <w:jc w:val="both"/>
              <w:rPr>
                <w:iCs/>
              </w:rPr>
            </w:pPr>
          </w:p>
        </w:tc>
      </w:tr>
      <w:tr w:rsidR="00D226CD" w:rsidRPr="000666C0" w:rsidTr="00D226CD">
        <w:tc>
          <w:tcPr>
            <w:tcW w:w="10191" w:type="dxa"/>
            <w:shd w:val="clear" w:color="auto" w:fill="auto"/>
            <w:vAlign w:val="bottom"/>
          </w:tcPr>
          <w:p w:rsidR="00D226CD" w:rsidRPr="007060E7" w:rsidRDefault="00D226CD" w:rsidP="00F92BD7">
            <w:pPr>
              <w:jc w:val="both"/>
              <w:rPr>
                <w:iCs/>
              </w:rPr>
            </w:pPr>
          </w:p>
        </w:tc>
      </w:tr>
      <w:tr w:rsidR="00D226CD" w:rsidRPr="000666C0" w:rsidTr="00D226CD">
        <w:tc>
          <w:tcPr>
            <w:tcW w:w="10191" w:type="dxa"/>
            <w:shd w:val="clear" w:color="auto" w:fill="auto"/>
            <w:vAlign w:val="bottom"/>
          </w:tcPr>
          <w:p w:rsidR="00D226CD" w:rsidRPr="007060E7" w:rsidRDefault="00D226CD" w:rsidP="00F92BD7">
            <w:pPr>
              <w:jc w:val="both"/>
              <w:rPr>
                <w:iCs/>
              </w:rPr>
            </w:pPr>
          </w:p>
        </w:tc>
      </w:tr>
      <w:tr w:rsidR="00D226CD" w:rsidRPr="000666C0" w:rsidTr="00D226CD">
        <w:tc>
          <w:tcPr>
            <w:tcW w:w="10191" w:type="dxa"/>
            <w:shd w:val="clear" w:color="auto" w:fill="auto"/>
            <w:vAlign w:val="bottom"/>
          </w:tcPr>
          <w:p w:rsidR="00D226CD" w:rsidRPr="00251C65" w:rsidRDefault="00D226CD" w:rsidP="00F92BD7">
            <w:pPr>
              <w:jc w:val="both"/>
              <w:rPr>
                <w:iCs/>
              </w:rPr>
            </w:pPr>
          </w:p>
        </w:tc>
      </w:tr>
      <w:tr w:rsidR="00D226CD" w:rsidRPr="000666C0" w:rsidTr="008D1C22"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26CD" w:rsidRPr="007060E7" w:rsidRDefault="00D226CD" w:rsidP="00F92BD7">
            <w:pPr>
              <w:jc w:val="both"/>
              <w:rPr>
                <w:iCs/>
              </w:rPr>
            </w:pPr>
          </w:p>
        </w:tc>
      </w:tr>
    </w:tbl>
    <w:p w:rsidR="00594E78" w:rsidRPr="007060E7" w:rsidRDefault="00594E78" w:rsidP="001E3A8F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95"/>
        <w:gridCol w:w="3459"/>
        <w:gridCol w:w="137"/>
      </w:tblGrid>
      <w:tr w:rsidR="00E85C5C" w:rsidRPr="00763FFE" w:rsidTr="003D3929">
        <w:trPr>
          <w:trHeight w:val="240"/>
        </w:trPr>
        <w:tc>
          <w:tcPr>
            <w:tcW w:w="608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85C5C" w:rsidRPr="00763FFE" w:rsidRDefault="00E85C5C" w:rsidP="008D1C22">
            <w:pPr>
              <w:ind w:firstLine="340"/>
            </w:pPr>
            <w:r>
              <w:t>Настоящим контрольным мероприятием установлено:</w:t>
            </w:r>
          </w:p>
        </w:tc>
        <w:tc>
          <w:tcPr>
            <w:tcW w:w="4102" w:type="dxa"/>
            <w:gridSpan w:val="2"/>
            <w:shd w:val="clear" w:color="auto" w:fill="auto"/>
            <w:vAlign w:val="bottom"/>
          </w:tcPr>
          <w:p w:rsidR="00E85C5C" w:rsidRPr="00763FFE" w:rsidRDefault="00E85C5C" w:rsidP="008D1C22">
            <w:pPr>
              <w:jc w:val="center"/>
            </w:pPr>
          </w:p>
        </w:tc>
      </w:tr>
      <w:tr w:rsidR="00E85C5C" w:rsidRPr="006A0A17" w:rsidTr="003D3929">
        <w:trPr>
          <w:trHeight w:val="240"/>
        </w:trPr>
        <w:tc>
          <w:tcPr>
            <w:tcW w:w="10191" w:type="dxa"/>
            <w:gridSpan w:val="3"/>
            <w:shd w:val="clear" w:color="auto" w:fill="auto"/>
            <w:vAlign w:val="bottom"/>
          </w:tcPr>
          <w:p w:rsidR="00164614" w:rsidRDefault="00164614" w:rsidP="0031108E">
            <w:pPr>
              <w:jc w:val="both"/>
            </w:pPr>
            <w:r w:rsidRPr="00164614">
              <w:t>Б</w:t>
            </w:r>
            <w:r w:rsidR="00CD0496">
              <w:t>юджетный (б</w:t>
            </w:r>
            <w:r w:rsidRPr="00164614">
              <w:t>ухгалтерский</w:t>
            </w:r>
            <w:r w:rsidR="00CD0496">
              <w:t>)</w:t>
            </w:r>
            <w:r w:rsidRPr="00164614">
              <w:t xml:space="preserve"> учет в учреждении осуществляется</w:t>
            </w:r>
            <w:r w:rsidR="00A6268E">
              <w:t xml:space="preserve"> при помощи   бумажных первичных документов </w:t>
            </w:r>
            <w:r w:rsidR="00721846">
              <w:t xml:space="preserve"> утвержденную в составе приказа Минфина от 30.03.2015 № 52н</w:t>
            </w:r>
            <w:r w:rsidRPr="00164614">
              <w:t xml:space="preserve"> </w:t>
            </w:r>
            <w:r w:rsidR="00721846">
              <w:t>,</w:t>
            </w:r>
            <w:r w:rsidR="00721846" w:rsidRPr="00721846">
              <w:t xml:space="preserve"> муниципальные учреждения при ведении бухгалтерского (бюджетного) учета должны применять </w:t>
            </w:r>
            <w:r w:rsidR="00721846" w:rsidRPr="00721846">
              <w:rPr>
                <w:b/>
                <w:bCs/>
              </w:rPr>
              <w:t>формы электронных документов</w:t>
            </w:r>
            <w:r w:rsidR="00721846" w:rsidRPr="00721846">
              <w:t xml:space="preserve">, утвержденные приказами Минфина </w:t>
            </w:r>
            <w:hyperlink r:id="rId7" w:history="1">
              <w:r w:rsidR="00721846" w:rsidRPr="00721846">
                <w:rPr>
                  <w:color w:val="0000FF"/>
                  <w:u w:val="single"/>
                </w:rPr>
                <w:t>от 30.03.2015 № 52н</w:t>
              </w:r>
            </w:hyperlink>
            <w:r w:rsidR="00721846" w:rsidRPr="00721846">
              <w:t xml:space="preserve"> и от </w:t>
            </w:r>
            <w:hyperlink r:id="rId8" w:history="1">
              <w:r w:rsidR="00721846" w:rsidRPr="00721846">
                <w:rPr>
                  <w:color w:val="0000FF"/>
                  <w:u w:val="single"/>
                </w:rPr>
                <w:t>15.04.2021 № 61н</w:t>
              </w:r>
            </w:hyperlink>
            <w:r w:rsidR="00721846" w:rsidRPr="00164614">
              <w:t xml:space="preserve"> </w:t>
            </w:r>
            <w:r w:rsidRPr="00164614">
              <w:t>автоматизированным способ</w:t>
            </w:r>
            <w:r w:rsidR="00397314">
              <w:t xml:space="preserve">ом с использованием программ </w:t>
            </w:r>
            <w:r w:rsidR="00721846">
              <w:t>.</w:t>
            </w:r>
          </w:p>
          <w:p w:rsidR="008D1C22" w:rsidRDefault="0031108E" w:rsidP="00C0675B">
            <w:pPr>
              <w:ind w:firstLine="270"/>
              <w:jc w:val="both"/>
            </w:pPr>
            <w:r>
              <w:t xml:space="preserve">При </w:t>
            </w:r>
            <w:r w:rsidRPr="0031108E">
              <w:t>проверк</w:t>
            </w:r>
            <w:r>
              <w:t>е</w:t>
            </w:r>
            <w:r w:rsidRPr="0031108E">
              <w:t xml:space="preserve"> соответствия </w:t>
            </w:r>
            <w:r w:rsidR="002929DD">
              <w:t>бюджетно</w:t>
            </w:r>
            <w:r w:rsidR="002929DD" w:rsidRPr="002929DD">
              <w:t>й (бухгалтерск</w:t>
            </w:r>
            <w:r w:rsidR="002929DD">
              <w:t>о</w:t>
            </w:r>
            <w:r w:rsidR="002929DD" w:rsidRPr="002929DD">
              <w:t>й)</w:t>
            </w:r>
            <w:r w:rsidRPr="0031108E">
              <w:t xml:space="preserve"> отчетности требованиям бюджетного законодательства</w:t>
            </w:r>
            <w:r>
              <w:t xml:space="preserve">, </w:t>
            </w:r>
            <w:r w:rsidR="002929DD">
              <w:t>п</w:t>
            </w:r>
            <w:r w:rsidRPr="0031108E">
              <w:t>ри оценке ее полноты и достоверности</w:t>
            </w:r>
            <w:r w:rsidR="002929DD">
              <w:t xml:space="preserve"> установлено</w:t>
            </w:r>
            <w:r>
              <w:t>:</w:t>
            </w:r>
            <w:r w:rsidR="00711913">
              <w:t xml:space="preserve"> </w:t>
            </w:r>
            <w:r w:rsidRPr="00711913">
              <w:rPr>
                <w:u w:val="single"/>
              </w:rPr>
              <w:t>Бухгалтерский учет осуществляется в соответствии</w:t>
            </w:r>
            <w:r w:rsidR="008D1C22" w:rsidRPr="00711913">
              <w:rPr>
                <w:u w:val="single"/>
              </w:rPr>
              <w:t xml:space="preserve"> с</w:t>
            </w:r>
            <w:r w:rsidRPr="00711913">
              <w:rPr>
                <w:u w:val="single"/>
              </w:rPr>
              <w:t>:</w:t>
            </w:r>
            <w:r>
              <w:t xml:space="preserve">  </w:t>
            </w:r>
          </w:p>
          <w:p w:rsidR="008D1C22" w:rsidRDefault="008D1C22" w:rsidP="0031108E">
            <w:pPr>
              <w:jc w:val="both"/>
            </w:pPr>
            <w:r>
              <w:t>-</w:t>
            </w:r>
            <w:r w:rsidR="0031108E">
              <w:t xml:space="preserve"> Бюджетным кодексом Российской Федерации;  </w:t>
            </w:r>
          </w:p>
          <w:p w:rsidR="008D1C22" w:rsidRDefault="008D1C22" w:rsidP="0031108E">
            <w:pPr>
              <w:jc w:val="both"/>
            </w:pPr>
            <w:r>
              <w:t xml:space="preserve">- </w:t>
            </w:r>
            <w:r w:rsidR="0031108E">
              <w:t xml:space="preserve">Федеральным законом от 06.12.2011 № 402-ФЗ «О бухгалтерском учете»; </w:t>
            </w:r>
          </w:p>
          <w:p w:rsidR="00721846" w:rsidRDefault="00721846" w:rsidP="0031108E">
            <w:pPr>
              <w:jc w:val="both"/>
            </w:pPr>
            <w:r>
              <w:t>- Федеральным законом от 30.12.2021 г №435-ФЗ</w:t>
            </w:r>
          </w:p>
          <w:p w:rsidR="00721846" w:rsidRDefault="00721846" w:rsidP="0031108E">
            <w:pPr>
              <w:jc w:val="both"/>
            </w:pPr>
            <w:r>
              <w:t>- Федеральным законом от 02.07.2021 г № 359-ФЗ</w:t>
            </w:r>
          </w:p>
          <w:p w:rsidR="0031108E" w:rsidRDefault="00721846" w:rsidP="0031108E">
            <w:pPr>
              <w:jc w:val="both"/>
            </w:pPr>
            <w:r>
              <w:t>-</w:t>
            </w:r>
            <w:r w:rsidR="0014401C">
              <w:t xml:space="preserve"> иными нормативными правовыми актами Российской Федерации</w:t>
            </w:r>
            <w:r w:rsidR="0031108E">
              <w:t>.</w:t>
            </w:r>
          </w:p>
          <w:p w:rsidR="003820BB" w:rsidRPr="003820BB" w:rsidRDefault="003820BB" w:rsidP="003820BB">
            <w:pPr>
              <w:shd w:val="clear" w:color="auto" w:fill="FFFFFF"/>
              <w:ind w:firstLine="708"/>
              <w:jc w:val="both"/>
              <w:textAlignment w:val="baseline"/>
            </w:pPr>
            <w:r w:rsidRPr="003820BB">
              <w:t>В соответствии с</w:t>
            </w:r>
            <w:r w:rsidR="0014401C">
              <w:t xml:space="preserve"> п.п.6 п.1 ст. 162 БК РФ, п.8.1 </w:t>
            </w:r>
            <w:r w:rsidRPr="003820BB">
              <w:t>утвержденн</w:t>
            </w:r>
            <w:r>
              <w:t>ым</w:t>
            </w:r>
            <w:r w:rsidRPr="003820BB">
              <w:t xml:space="preserve"> приказом Минфина России от 28.12.2010 г. № 191н</w:t>
            </w:r>
            <w:r>
              <w:t>,</w:t>
            </w:r>
            <w:r w:rsidRPr="003820BB">
              <w:t xml:space="preserve"> </w:t>
            </w:r>
            <w:r w:rsidR="00216115">
              <w:t xml:space="preserve">МБУК «СКЦ </w:t>
            </w:r>
            <w:proofErr w:type="gramStart"/>
            <w:r w:rsidR="00216115">
              <w:t xml:space="preserve">Тихоновка» </w:t>
            </w:r>
            <w:r w:rsidRPr="003820BB">
              <w:t xml:space="preserve"> </w:t>
            </w:r>
            <w:r w:rsidRPr="003820BB">
              <w:rPr>
                <w:shd w:val="clear" w:color="auto" w:fill="FFFFFF"/>
              </w:rPr>
              <w:t>обеспечивает</w:t>
            </w:r>
            <w:proofErr w:type="gramEnd"/>
            <w:r w:rsidRPr="003820BB">
              <w:rPr>
                <w:shd w:val="clear" w:color="auto" w:fill="FFFFFF"/>
              </w:rPr>
              <w:t xml:space="preserve"> формирование бюджетной отчетности и представляет бюджетную отчетность </w:t>
            </w:r>
            <w:r w:rsidRPr="003820BB">
              <w:t>в</w:t>
            </w:r>
            <w:r>
              <w:t xml:space="preserve"> установленные</w:t>
            </w:r>
            <w:r w:rsidRPr="003820BB">
              <w:t xml:space="preserve"> сроки</w:t>
            </w:r>
            <w:r>
              <w:t>.</w:t>
            </w:r>
          </w:p>
          <w:p w:rsidR="003820BB" w:rsidRDefault="003820BB" w:rsidP="003820BB">
            <w:pPr>
              <w:pStyle w:val="af1"/>
              <w:autoSpaceDE w:val="0"/>
              <w:autoSpaceDN w:val="0"/>
              <w:adjustRightInd w:val="0"/>
              <w:ind w:left="0" w:firstLine="708"/>
              <w:jc w:val="both"/>
            </w:pPr>
            <w:r w:rsidRPr="003820BB">
              <w:t>К проверке пред</w:t>
            </w:r>
            <w:r w:rsidR="003A4FE5">
              <w:t>о</w:t>
            </w:r>
            <w:r w:rsidRPr="003820BB">
              <w:t>ста</w:t>
            </w:r>
            <w:r>
              <w:t>в</w:t>
            </w:r>
            <w:r w:rsidR="00216115">
              <w:t>лена отчетность на 1 января 2023</w:t>
            </w:r>
            <w:r w:rsidRPr="003820BB">
              <w:t xml:space="preserve"> года по формам:</w:t>
            </w:r>
          </w:p>
          <w:p w:rsidR="002E496A" w:rsidRDefault="002E496A" w:rsidP="002E496A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>
              <w:rPr>
                <w:color w:val="464C55"/>
                <w:shd w:val="clear" w:color="auto" w:fill="FFFFFF"/>
              </w:rPr>
              <w:t xml:space="preserve"> </w:t>
            </w:r>
            <w:r w:rsidRPr="00CC1A84">
              <w:rPr>
                <w:color w:val="000000" w:themeColor="text1"/>
                <w:shd w:val="clear" w:color="auto" w:fill="FFFFFF"/>
              </w:rPr>
              <w:t>справка по заключению счетов бюджетного учета отчетного финансового года (</w:t>
            </w:r>
            <w:hyperlink r:id="rId9" w:anchor="block_503110" w:history="1">
              <w:r w:rsidR="00133E34">
                <w:rPr>
                  <w:rStyle w:val="a9"/>
                  <w:color w:val="000000" w:themeColor="text1"/>
                  <w:u w:val="none"/>
                  <w:shd w:val="clear" w:color="auto" w:fill="FFFFFF"/>
                </w:rPr>
                <w:t>ф. 05037</w:t>
              </w:r>
              <w:r w:rsidRPr="00CC1A84">
                <w:rPr>
                  <w:rStyle w:val="a9"/>
                  <w:color w:val="000000" w:themeColor="text1"/>
                  <w:u w:val="none"/>
                  <w:shd w:val="clear" w:color="auto" w:fill="FFFFFF"/>
                </w:rPr>
                <w:t>10</w:t>
              </w:r>
            </w:hyperlink>
            <w:r w:rsidRPr="00CC1A84">
              <w:rPr>
                <w:color w:val="000000" w:themeColor="text1"/>
                <w:shd w:val="clear" w:color="auto" w:fill="FFFFFF"/>
              </w:rPr>
              <w:t>);</w:t>
            </w:r>
          </w:p>
          <w:p w:rsidR="003820BB" w:rsidRPr="003820BB" w:rsidRDefault="003820BB" w:rsidP="003820BB">
            <w:pPr>
              <w:pStyle w:val="af1"/>
              <w:autoSpaceDE w:val="0"/>
              <w:autoSpaceDN w:val="0"/>
              <w:adjustRightInd w:val="0"/>
              <w:ind w:left="0"/>
              <w:jc w:val="both"/>
            </w:pPr>
            <w:r w:rsidRPr="003820BB">
              <w:t>- отчет о финансовых р</w:t>
            </w:r>
            <w:r w:rsidR="00133E34">
              <w:t>езультатах деятельности (ф.05037</w:t>
            </w:r>
            <w:r w:rsidRPr="003820BB">
              <w:t>21)</w:t>
            </w:r>
            <w:r>
              <w:t>;</w:t>
            </w:r>
          </w:p>
          <w:p w:rsidR="003820BB" w:rsidRDefault="003820BB" w:rsidP="003820BB">
            <w:pPr>
              <w:pStyle w:val="af1"/>
              <w:autoSpaceDE w:val="0"/>
              <w:autoSpaceDN w:val="0"/>
              <w:adjustRightInd w:val="0"/>
              <w:ind w:left="0"/>
              <w:jc w:val="both"/>
            </w:pPr>
            <w:r w:rsidRPr="003820BB">
              <w:t>- отчет о дв</w:t>
            </w:r>
            <w:r w:rsidR="00133E34">
              <w:t>ижении денежных средств (ф.05037</w:t>
            </w:r>
            <w:r w:rsidRPr="003820BB">
              <w:t>23)</w:t>
            </w:r>
            <w:r>
              <w:t>;</w:t>
            </w:r>
          </w:p>
          <w:p w:rsidR="003820BB" w:rsidRDefault="002E496A" w:rsidP="003820BB">
            <w:pPr>
              <w:pStyle w:val="af1"/>
              <w:autoSpaceDE w:val="0"/>
              <w:autoSpaceDN w:val="0"/>
              <w:adjustRightInd w:val="0"/>
              <w:ind w:left="0"/>
              <w:jc w:val="both"/>
              <w:rPr>
                <w:color w:val="000000" w:themeColor="text1"/>
                <w:shd w:val="clear" w:color="auto" w:fill="FFFFFF"/>
              </w:rPr>
            </w:pPr>
            <w:r>
              <w:t xml:space="preserve">- </w:t>
            </w:r>
            <w:r w:rsidRPr="007B24D4">
              <w:rPr>
                <w:color w:val="000000" w:themeColor="text1"/>
                <w:shd w:val="clear" w:color="auto" w:fill="FFFFFF"/>
              </w:rPr>
              <w:t>справка по консолидируемым расчетам (</w:t>
            </w:r>
            <w:hyperlink r:id="rId10" w:anchor="block_503125" w:history="1">
              <w:r w:rsidR="00133E34">
                <w:rPr>
                  <w:rStyle w:val="a9"/>
                  <w:color w:val="000000" w:themeColor="text1"/>
                  <w:u w:val="none"/>
                  <w:shd w:val="clear" w:color="auto" w:fill="FFFFFF"/>
                </w:rPr>
                <w:t>ф. 05037</w:t>
              </w:r>
              <w:r w:rsidRPr="007B24D4">
                <w:rPr>
                  <w:rStyle w:val="a9"/>
                  <w:color w:val="000000" w:themeColor="text1"/>
                  <w:u w:val="none"/>
                  <w:shd w:val="clear" w:color="auto" w:fill="FFFFFF"/>
                </w:rPr>
                <w:t>25</w:t>
              </w:r>
            </w:hyperlink>
            <w:r w:rsidR="00133E34">
              <w:rPr>
                <w:color w:val="000000" w:themeColor="text1"/>
                <w:shd w:val="clear" w:color="auto" w:fill="FFFFFF"/>
              </w:rPr>
              <w:t>)</w:t>
            </w:r>
          </w:p>
          <w:p w:rsidR="00133E34" w:rsidRDefault="00133E34" w:rsidP="003820BB">
            <w:pPr>
              <w:pStyle w:val="af1"/>
              <w:autoSpaceDE w:val="0"/>
              <w:autoSpaceDN w:val="0"/>
              <w:adjustRightInd w:val="0"/>
              <w:ind w:left="0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-отчет об исполнении учреждением плана его финансово-хозяйственной деятельности (ф.0503737)</w:t>
            </w:r>
          </w:p>
          <w:p w:rsidR="00B42DBC" w:rsidRDefault="00B42DBC" w:rsidP="003820BB">
            <w:pPr>
              <w:pStyle w:val="af1"/>
              <w:autoSpaceDE w:val="0"/>
              <w:autoSpaceDN w:val="0"/>
              <w:adjustRightInd w:val="0"/>
              <w:ind w:left="0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-отчет об обязательствах учреждения (ф.0503738)</w:t>
            </w:r>
          </w:p>
          <w:p w:rsidR="00B42DBC" w:rsidRDefault="00B42DBC" w:rsidP="003820BB">
            <w:pPr>
              <w:pStyle w:val="af1"/>
              <w:autoSpaceDE w:val="0"/>
              <w:autoSpaceDN w:val="0"/>
              <w:adjustRightInd w:val="0"/>
              <w:ind w:left="0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-сведения о проведения инвентаризации (ф.0503760)</w:t>
            </w:r>
          </w:p>
          <w:p w:rsidR="00B42DBC" w:rsidRDefault="00B42DBC" w:rsidP="003820BB">
            <w:pPr>
              <w:pStyle w:val="af1"/>
              <w:autoSpaceDE w:val="0"/>
              <w:autoSpaceDN w:val="0"/>
              <w:adjustRightInd w:val="0"/>
              <w:ind w:left="0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-сведения о движении нефинансовых активов учреждения (ф.0503768)</w:t>
            </w:r>
          </w:p>
          <w:p w:rsidR="00B42DBC" w:rsidRDefault="00B42DBC" w:rsidP="003820BB">
            <w:pPr>
              <w:pStyle w:val="af1"/>
              <w:autoSpaceDE w:val="0"/>
              <w:autoSpaceDN w:val="0"/>
              <w:adjustRightInd w:val="0"/>
              <w:ind w:left="0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-сведения по дебиторской и кредиторской задолженности (ф.0503769)</w:t>
            </w:r>
          </w:p>
          <w:p w:rsidR="00B42DBC" w:rsidRDefault="00B42DBC" w:rsidP="003820BB">
            <w:pPr>
              <w:pStyle w:val="af1"/>
              <w:autoSpaceDE w:val="0"/>
              <w:autoSpaceDN w:val="0"/>
              <w:adjustRightInd w:val="0"/>
              <w:ind w:left="0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-сведения о принятых и неиспользованных обязательствах (ф.0503775)</w:t>
            </w:r>
          </w:p>
          <w:p w:rsidR="00B42DBC" w:rsidRDefault="00B42DBC" w:rsidP="003820BB">
            <w:pPr>
              <w:pStyle w:val="af1"/>
              <w:autoSpaceDE w:val="0"/>
              <w:autoSpaceDN w:val="0"/>
              <w:adjustRightInd w:val="0"/>
              <w:ind w:left="0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-сведения об остатках денежных средств учреждения (ф.0503779)</w:t>
            </w:r>
          </w:p>
          <w:p w:rsidR="003820BB" w:rsidRPr="003820BB" w:rsidRDefault="00B42DBC" w:rsidP="003820BB">
            <w:pPr>
              <w:pStyle w:val="af1"/>
              <w:autoSpaceDE w:val="0"/>
              <w:autoSpaceDN w:val="0"/>
              <w:adjustRightInd w:val="0"/>
              <w:ind w:left="0"/>
              <w:jc w:val="both"/>
            </w:pPr>
            <w:r>
              <w:rPr>
                <w:color w:val="000000" w:themeColor="text1"/>
                <w:shd w:val="clear" w:color="auto" w:fill="FFFFFF"/>
              </w:rPr>
              <w:t xml:space="preserve">-сведения о вложениях в объекты недвижимого </w:t>
            </w:r>
            <w:proofErr w:type="gramStart"/>
            <w:r>
              <w:rPr>
                <w:color w:val="000000" w:themeColor="text1"/>
                <w:shd w:val="clear" w:color="auto" w:fill="FFFFFF"/>
              </w:rPr>
              <w:t>имущества ,об</w:t>
            </w:r>
            <w:proofErr w:type="gramEnd"/>
            <w:r>
              <w:rPr>
                <w:color w:val="000000" w:themeColor="text1"/>
                <w:shd w:val="clear" w:color="auto" w:fill="FFFFFF"/>
              </w:rPr>
              <w:t xml:space="preserve"> объектах незавершенного строительства бюджетного (автономного) учреждения. </w:t>
            </w:r>
          </w:p>
          <w:p w:rsidR="003820BB" w:rsidRPr="003820BB" w:rsidRDefault="003820BB" w:rsidP="003820BB">
            <w:pPr>
              <w:pStyle w:val="af1"/>
              <w:autoSpaceDE w:val="0"/>
              <w:autoSpaceDN w:val="0"/>
              <w:adjustRightInd w:val="0"/>
              <w:ind w:left="0"/>
              <w:jc w:val="both"/>
            </w:pPr>
            <w:r>
              <w:t>- баланс (ф.0</w:t>
            </w:r>
            <w:r w:rsidR="00B42DBC">
              <w:t>5037</w:t>
            </w:r>
            <w:r w:rsidRPr="003820BB">
              <w:t>30)</w:t>
            </w:r>
            <w:r>
              <w:t>;</w:t>
            </w:r>
          </w:p>
          <w:p w:rsidR="00921E99" w:rsidRPr="00085530" w:rsidRDefault="003820BB" w:rsidP="00833FA0">
            <w:pPr>
              <w:pStyle w:val="af1"/>
              <w:autoSpaceDE w:val="0"/>
              <w:autoSpaceDN w:val="0"/>
              <w:adjustRightInd w:val="0"/>
              <w:ind w:left="0"/>
              <w:jc w:val="both"/>
              <w:rPr>
                <w:shd w:val="clear" w:color="auto" w:fill="FFFFFF"/>
              </w:rPr>
            </w:pPr>
            <w:r w:rsidRPr="003820BB">
              <w:tab/>
            </w:r>
            <w:r w:rsidR="00921E99" w:rsidRPr="007D46C7">
              <w:rPr>
                <w:shd w:val="clear" w:color="auto" w:fill="FFFFFF"/>
              </w:rPr>
              <w:t xml:space="preserve">В ходе </w:t>
            </w:r>
            <w:proofErr w:type="gramStart"/>
            <w:r w:rsidR="00921E99" w:rsidRPr="007D46C7">
              <w:rPr>
                <w:shd w:val="clear" w:color="auto" w:fill="FFFFFF"/>
              </w:rPr>
              <w:t>проверки  проведена</w:t>
            </w:r>
            <w:proofErr w:type="gramEnd"/>
            <w:r w:rsidR="00921E99" w:rsidRPr="007D46C7">
              <w:rPr>
                <w:shd w:val="clear" w:color="auto" w:fill="FFFFFF"/>
              </w:rPr>
              <w:t xml:space="preserve"> сверка </w:t>
            </w:r>
            <w:r w:rsidR="00D30429">
              <w:rPr>
                <w:shd w:val="clear" w:color="auto" w:fill="FFFFFF"/>
              </w:rPr>
              <w:t xml:space="preserve">подтверждающих документов и </w:t>
            </w:r>
            <w:r w:rsidR="00045A0F" w:rsidRPr="007D46C7">
              <w:rPr>
                <w:shd w:val="clear" w:color="auto" w:fill="FFFFFF"/>
              </w:rPr>
              <w:t>показателей</w:t>
            </w:r>
            <w:r w:rsidR="00921E99" w:rsidRPr="007D46C7">
              <w:rPr>
                <w:shd w:val="clear" w:color="auto" w:fill="FFFFFF"/>
              </w:rPr>
              <w:t xml:space="preserve"> бухгалтерского учета, отраженных в отчетных формах </w:t>
            </w:r>
            <w:r w:rsidR="007D46C7" w:rsidRPr="007D46C7">
              <w:rPr>
                <w:shd w:val="clear" w:color="auto" w:fill="FFFFFF"/>
              </w:rPr>
              <w:t>на предмет</w:t>
            </w:r>
            <w:r w:rsidR="00921E99" w:rsidRPr="007D46C7">
              <w:rPr>
                <w:shd w:val="clear" w:color="auto" w:fill="FFFFFF"/>
              </w:rPr>
              <w:t xml:space="preserve"> </w:t>
            </w:r>
            <w:r w:rsidR="002238B7" w:rsidRPr="007D46C7">
              <w:rPr>
                <w:shd w:val="clear" w:color="auto" w:fill="FFFFFF"/>
              </w:rPr>
              <w:t>соответстви</w:t>
            </w:r>
            <w:r w:rsidR="00045A0F" w:rsidRPr="007D46C7">
              <w:rPr>
                <w:shd w:val="clear" w:color="auto" w:fill="FFFFFF"/>
              </w:rPr>
              <w:t>я</w:t>
            </w:r>
            <w:r w:rsidR="00085530">
              <w:rPr>
                <w:shd w:val="clear" w:color="auto" w:fill="FFFFFF"/>
              </w:rPr>
              <w:t xml:space="preserve"> данных </w:t>
            </w:r>
            <w:r w:rsidR="002238B7" w:rsidRPr="007D46C7">
              <w:rPr>
                <w:shd w:val="clear" w:color="auto" w:fill="FFFFFF"/>
              </w:rPr>
              <w:t xml:space="preserve">, </w:t>
            </w:r>
            <w:r w:rsidR="00921E99" w:rsidRPr="007D46C7">
              <w:rPr>
                <w:shd w:val="clear" w:color="auto" w:fill="FFFFFF"/>
              </w:rPr>
              <w:t>результатов инве</w:t>
            </w:r>
            <w:r w:rsidR="00085530">
              <w:rPr>
                <w:shd w:val="clear" w:color="auto" w:fill="FFFFFF"/>
              </w:rPr>
              <w:t>нтаризации</w:t>
            </w:r>
            <w:r w:rsidR="002238B7" w:rsidRPr="007D46C7">
              <w:rPr>
                <w:shd w:val="clear" w:color="auto" w:fill="FFFFFF"/>
              </w:rPr>
              <w:t>,</w:t>
            </w:r>
            <w:r w:rsidR="00D30429">
              <w:rPr>
                <w:shd w:val="clear" w:color="auto" w:fill="FFFFFF"/>
              </w:rPr>
              <w:t xml:space="preserve"> </w:t>
            </w:r>
            <w:r w:rsidR="00921E99" w:rsidRPr="007D46C7">
              <w:rPr>
                <w:shd w:val="clear" w:color="auto" w:fill="FFFFFF"/>
              </w:rPr>
              <w:t>и показателей</w:t>
            </w:r>
            <w:r w:rsidR="00045A0F" w:rsidRPr="007D46C7">
              <w:rPr>
                <w:shd w:val="clear" w:color="auto" w:fill="FFFFFF"/>
              </w:rPr>
              <w:t xml:space="preserve"> регистров бухгалтерского учета</w:t>
            </w:r>
            <w:r w:rsidR="00D30429">
              <w:rPr>
                <w:shd w:val="clear" w:color="auto" w:fill="FFFFFF"/>
              </w:rPr>
              <w:t>, проведена сверка оборотов и остатков по регистрам аналитического учета с оборотами и остатками по регистрам синтетического учета</w:t>
            </w:r>
            <w:r w:rsidR="00921E99" w:rsidRPr="007D46C7">
              <w:rPr>
                <w:shd w:val="clear" w:color="auto" w:fill="FFFFFF"/>
              </w:rPr>
              <w:t xml:space="preserve">. </w:t>
            </w:r>
            <w:r w:rsidR="00921E99" w:rsidRPr="00EA3CDB">
              <w:rPr>
                <w:shd w:val="clear" w:color="auto" w:fill="FFFFFF"/>
              </w:rPr>
              <w:t>Отклонения не выявлены.</w:t>
            </w:r>
            <w:r w:rsidR="00760403">
              <w:rPr>
                <w:shd w:val="clear" w:color="auto" w:fill="FFFFFF"/>
              </w:rPr>
              <w:t xml:space="preserve"> Данные учета соответствуют фактическим данным и показателям отчетности.</w:t>
            </w:r>
            <w:r w:rsidR="00085530">
              <w:rPr>
                <w:shd w:val="clear" w:color="auto" w:fill="FFFFFF"/>
              </w:rPr>
              <w:t xml:space="preserve"> </w:t>
            </w:r>
            <w:r w:rsidR="00FD0E2D">
              <w:rPr>
                <w:shd w:val="clear" w:color="auto" w:fill="FFFFFF"/>
              </w:rPr>
              <w:t xml:space="preserve">Главная </w:t>
            </w:r>
            <w:proofErr w:type="gramStart"/>
            <w:r w:rsidR="00FD0E2D">
              <w:rPr>
                <w:shd w:val="clear" w:color="auto" w:fill="FFFFFF"/>
              </w:rPr>
              <w:t>книга  в</w:t>
            </w:r>
            <w:proofErr w:type="gramEnd"/>
            <w:r w:rsidR="00FD0E2D">
              <w:rPr>
                <w:shd w:val="clear" w:color="auto" w:fill="FFFFFF"/>
              </w:rPr>
              <w:t xml:space="preserve"> учреждении не ведется .</w:t>
            </w:r>
          </w:p>
          <w:p w:rsidR="00CC1A84" w:rsidRPr="00085530" w:rsidRDefault="006B7F94" w:rsidP="00085530">
            <w:pPr>
              <w:ind w:firstLine="695"/>
              <w:jc w:val="both"/>
              <w:rPr>
                <w:color w:val="000000" w:themeColor="text1"/>
                <w:shd w:val="clear" w:color="auto" w:fill="FFFFFF"/>
              </w:rPr>
            </w:pPr>
            <w:r w:rsidRPr="00FD7E3B">
              <w:rPr>
                <w:color w:val="000000" w:themeColor="text1"/>
                <w:shd w:val="clear" w:color="auto" w:fill="FFFFFF"/>
              </w:rPr>
              <w:t>Отчет о движении денежных средств (</w:t>
            </w:r>
            <w:hyperlink r:id="rId11" w:anchor="block_503123" w:history="1">
              <w:r w:rsidR="00085530">
                <w:rPr>
                  <w:rStyle w:val="a9"/>
                  <w:color w:val="000000" w:themeColor="text1"/>
                  <w:u w:val="none"/>
                  <w:shd w:val="clear" w:color="auto" w:fill="FFFFFF"/>
                </w:rPr>
                <w:t>ф. 05037</w:t>
              </w:r>
              <w:r w:rsidRPr="00FD7E3B">
                <w:rPr>
                  <w:rStyle w:val="a9"/>
                  <w:color w:val="000000" w:themeColor="text1"/>
                  <w:u w:val="none"/>
                  <w:shd w:val="clear" w:color="auto" w:fill="FFFFFF"/>
                </w:rPr>
                <w:t>23</w:t>
              </w:r>
            </w:hyperlink>
            <w:r w:rsidRPr="00FD7E3B">
              <w:rPr>
                <w:color w:val="000000" w:themeColor="text1"/>
                <w:shd w:val="clear" w:color="auto" w:fill="FFFFFF"/>
              </w:rPr>
              <w:t>) содержит данные о движении денежных средств на счетах открытых в органах Федерального казначейства</w:t>
            </w:r>
            <w:r w:rsidR="00FD7E3B">
              <w:rPr>
                <w:color w:val="000000" w:themeColor="text1"/>
                <w:shd w:val="clear" w:color="auto" w:fill="FFFFFF"/>
              </w:rPr>
              <w:t>,</w:t>
            </w:r>
            <w:r w:rsidRPr="00FD7E3B">
              <w:rPr>
                <w:color w:val="000000" w:themeColor="text1"/>
                <w:shd w:val="clear" w:color="auto" w:fill="FFFFFF"/>
              </w:rPr>
              <w:t xml:space="preserve"> в том числе средства во временном распоряжении</w:t>
            </w:r>
            <w:r w:rsidR="00085530">
              <w:rPr>
                <w:color w:val="000000" w:themeColor="text1"/>
                <w:shd w:val="clear" w:color="auto" w:fill="FFFFFF"/>
              </w:rPr>
              <w:t>, по состоянию на 1 января 20223</w:t>
            </w:r>
            <w:r w:rsidRPr="00FD7E3B">
              <w:rPr>
                <w:color w:val="000000" w:themeColor="text1"/>
                <w:shd w:val="clear" w:color="auto" w:fill="FFFFFF"/>
              </w:rPr>
              <w:t xml:space="preserve">года. Показатели данного отчета представлены в рублях и соответствуют требованиям </w:t>
            </w:r>
            <w:r w:rsidR="00FD7E3B" w:rsidRPr="00FD7E3B">
              <w:rPr>
                <w:color w:val="000000" w:themeColor="text1"/>
                <w:shd w:val="clear" w:color="auto" w:fill="FFFFFF"/>
              </w:rPr>
              <w:t>в соответствии с п. 147-149 Инструкции №191н.</w:t>
            </w:r>
            <w:r w:rsidRPr="00FD7E3B">
              <w:rPr>
                <w:color w:val="000000" w:themeColor="text1"/>
                <w:shd w:val="clear" w:color="auto" w:fill="FFFFFF"/>
              </w:rPr>
              <w:t xml:space="preserve"> </w:t>
            </w:r>
          </w:p>
          <w:p w:rsidR="00F34F55" w:rsidRDefault="00C831F3" w:rsidP="00715366">
            <w:pPr>
              <w:ind w:firstLine="695"/>
              <w:jc w:val="both"/>
              <w:rPr>
                <w:shd w:val="clear" w:color="auto" w:fill="FFFFFF"/>
              </w:rPr>
            </w:pPr>
            <w:r>
              <w:t>О</w:t>
            </w:r>
            <w:r w:rsidRPr="003820BB">
              <w:t>тчет о финансовых р</w:t>
            </w:r>
            <w:r w:rsidR="00BA48AC">
              <w:t>езультатах деятельности (ф.05037</w:t>
            </w:r>
            <w:r w:rsidRPr="003820BB">
              <w:t>21)</w:t>
            </w:r>
            <w:r>
              <w:t xml:space="preserve"> </w:t>
            </w:r>
            <w:r w:rsidR="008E5958">
              <w:t>содержит данные о финансовых результатах деятельности в разрезе кодов КОС</w:t>
            </w:r>
            <w:r w:rsidR="00BA48AC">
              <w:t>ГУ по состоянию на 1 января 2023</w:t>
            </w:r>
            <w:r w:rsidR="008E5958">
              <w:t xml:space="preserve"> года на основании</w:t>
            </w:r>
            <w:r>
              <w:t xml:space="preserve"> порядк</w:t>
            </w:r>
            <w:r w:rsidR="008E5958">
              <w:t>а</w:t>
            </w:r>
            <w:r>
              <w:t xml:space="preserve"> </w:t>
            </w:r>
            <w:proofErr w:type="gramStart"/>
            <w:r w:rsidR="00C879A8">
              <w:t>заполнения</w:t>
            </w:r>
            <w:proofErr w:type="gramEnd"/>
            <w:r w:rsidR="00C879A8">
              <w:t xml:space="preserve"> </w:t>
            </w:r>
            <w:r w:rsidR="008E5958">
              <w:t>указанного</w:t>
            </w:r>
            <w:r w:rsidR="00C879A8">
              <w:t xml:space="preserve"> в п. 92-96 Инструкции №191н</w:t>
            </w:r>
            <w:r w:rsidR="007B24D4">
              <w:t>.</w:t>
            </w:r>
            <w:r w:rsidR="008E5958">
              <w:t xml:space="preserve"> Показатели соответствуют контрольным соотношениям для </w:t>
            </w:r>
            <w:proofErr w:type="spellStart"/>
            <w:r w:rsidR="008E5958">
              <w:t>внутридокументного</w:t>
            </w:r>
            <w:proofErr w:type="spellEnd"/>
            <w:r w:rsidR="008E5958">
              <w:t xml:space="preserve"> контроля</w:t>
            </w:r>
            <w:r w:rsidR="00337A3B">
              <w:t xml:space="preserve"> и контрольным соотношениям показателей других форм бухгалтерской отчетности и регистров бухгалтерского учета</w:t>
            </w:r>
            <w:r w:rsidR="00CF6FB7">
              <w:t>.</w:t>
            </w:r>
          </w:p>
          <w:p w:rsidR="00CC1A84" w:rsidRDefault="00CC1A84" w:rsidP="00715366">
            <w:pPr>
              <w:ind w:firstLine="695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С</w:t>
            </w:r>
            <w:r w:rsidRPr="00CC1A84">
              <w:rPr>
                <w:color w:val="000000" w:themeColor="text1"/>
                <w:shd w:val="clear" w:color="auto" w:fill="FFFFFF"/>
              </w:rPr>
              <w:t>правка по заключению счетов бюджетного учета отчетного финансового года (</w:t>
            </w:r>
            <w:hyperlink r:id="rId12" w:anchor="block_503110" w:history="1">
              <w:r w:rsidR="00BA48AC">
                <w:rPr>
                  <w:rStyle w:val="a9"/>
                  <w:color w:val="000000" w:themeColor="text1"/>
                  <w:u w:val="none"/>
                  <w:shd w:val="clear" w:color="auto" w:fill="FFFFFF"/>
                </w:rPr>
                <w:t>ф. 05037</w:t>
              </w:r>
              <w:r w:rsidRPr="00CC1A84">
                <w:rPr>
                  <w:rStyle w:val="a9"/>
                  <w:color w:val="000000" w:themeColor="text1"/>
                  <w:u w:val="none"/>
                  <w:shd w:val="clear" w:color="auto" w:fill="FFFFFF"/>
                </w:rPr>
                <w:t>10</w:t>
              </w:r>
            </w:hyperlink>
            <w:r w:rsidRPr="00CC1A84">
              <w:rPr>
                <w:color w:val="000000" w:themeColor="text1"/>
                <w:shd w:val="clear" w:color="auto" w:fill="FFFFFF"/>
              </w:rPr>
              <w:t>)</w:t>
            </w:r>
            <w:r>
              <w:rPr>
                <w:color w:val="000000" w:themeColor="text1"/>
                <w:shd w:val="clear" w:color="auto" w:fill="FFFFFF"/>
              </w:rPr>
              <w:t xml:space="preserve">  составлена в соответствии с установленным порядком п.43 Инструкции №191н.</w:t>
            </w:r>
          </w:p>
          <w:p w:rsidR="007B24D4" w:rsidRDefault="007B24D4" w:rsidP="00715366">
            <w:pPr>
              <w:ind w:firstLine="695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С</w:t>
            </w:r>
            <w:r w:rsidRPr="007B24D4">
              <w:rPr>
                <w:color w:val="000000" w:themeColor="text1"/>
                <w:shd w:val="clear" w:color="auto" w:fill="FFFFFF"/>
              </w:rPr>
              <w:t>правка по консолидируемым расчетам (</w:t>
            </w:r>
            <w:hyperlink r:id="rId13" w:anchor="block_503125" w:history="1">
              <w:r w:rsidR="00BA48AC">
                <w:rPr>
                  <w:rStyle w:val="a9"/>
                  <w:color w:val="000000" w:themeColor="text1"/>
                  <w:u w:val="none"/>
                  <w:shd w:val="clear" w:color="auto" w:fill="FFFFFF"/>
                </w:rPr>
                <w:t>ф. 05037</w:t>
              </w:r>
              <w:r w:rsidRPr="007B24D4">
                <w:rPr>
                  <w:rStyle w:val="a9"/>
                  <w:color w:val="000000" w:themeColor="text1"/>
                  <w:u w:val="none"/>
                  <w:shd w:val="clear" w:color="auto" w:fill="FFFFFF"/>
                </w:rPr>
                <w:t>25</w:t>
              </w:r>
            </w:hyperlink>
            <w:r w:rsidRPr="007B24D4">
              <w:rPr>
                <w:color w:val="000000" w:themeColor="text1"/>
                <w:shd w:val="clear" w:color="auto" w:fill="FFFFFF"/>
              </w:rPr>
              <w:t>)</w:t>
            </w:r>
            <w:r>
              <w:rPr>
                <w:color w:val="000000" w:themeColor="text1"/>
                <w:shd w:val="clear" w:color="auto" w:fill="FFFFFF"/>
              </w:rPr>
              <w:t xml:space="preserve"> сформирована по денежным и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неде</w:t>
            </w:r>
            <w:r w:rsidR="00BA48AC">
              <w:rPr>
                <w:color w:val="000000" w:themeColor="text1"/>
                <w:shd w:val="clear" w:color="auto" w:fill="FFFFFF"/>
              </w:rPr>
              <w:t>нежным</w:t>
            </w:r>
            <w:proofErr w:type="spellEnd"/>
            <w:r w:rsidR="00BA48AC">
              <w:rPr>
                <w:color w:val="000000" w:themeColor="text1"/>
                <w:shd w:val="clear" w:color="auto" w:fill="FFFFFF"/>
              </w:rPr>
              <w:t xml:space="preserve"> расчетам на 1 января 2023</w:t>
            </w:r>
            <w:r>
              <w:rPr>
                <w:color w:val="000000" w:themeColor="text1"/>
                <w:shd w:val="clear" w:color="auto" w:fill="FFFFFF"/>
              </w:rPr>
              <w:t xml:space="preserve"> года на основании порядка указанного в п. 23, </w:t>
            </w:r>
            <w:r w:rsidR="00B55B5B">
              <w:rPr>
                <w:color w:val="000000" w:themeColor="text1"/>
                <w:shd w:val="clear" w:color="auto" w:fill="FFFFFF"/>
              </w:rPr>
              <w:t>25-32 Инструк</w:t>
            </w:r>
            <w:r w:rsidR="00B55B5B">
              <w:rPr>
                <w:color w:val="000000" w:themeColor="text1"/>
                <w:shd w:val="clear" w:color="auto" w:fill="FFFFFF"/>
              </w:rPr>
              <w:lastRenderedPageBreak/>
              <w:t>ции №191н.</w:t>
            </w:r>
          </w:p>
          <w:p w:rsidR="0031108E" w:rsidRDefault="0031108E" w:rsidP="006E0659">
            <w:pPr>
              <w:ind w:firstLine="695"/>
              <w:jc w:val="both"/>
            </w:pPr>
            <w:r>
              <w:t>Показатели Баланса также соответствуют контрольным соотношениям показателей других форм бухгалтерской отчетности и регистров бухгалтерского учета.</w:t>
            </w:r>
          </w:p>
          <w:p w:rsidR="00B25C15" w:rsidRDefault="00832149" w:rsidP="006E0659">
            <w:pPr>
              <w:ind w:firstLine="695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Требования по составлению бюджетной (бухгалтерской) отчетности, предусмотренные п.8 и п.9 Инструкции №191н соблюдены. </w:t>
            </w:r>
          </w:p>
          <w:p w:rsidR="00832149" w:rsidRPr="003820BB" w:rsidRDefault="00832149" w:rsidP="00832149">
            <w:pPr>
              <w:shd w:val="clear" w:color="auto" w:fill="FFFFFF"/>
              <w:ind w:firstLine="708"/>
              <w:jc w:val="both"/>
              <w:textAlignment w:val="baseline"/>
              <w:rPr>
                <w:shd w:val="clear" w:color="auto" w:fill="FFFFFF"/>
              </w:rPr>
            </w:pPr>
            <w:r w:rsidRPr="003820BB">
              <w:t>Контрольные соотношения в представленных отчетных формах соблюдены.</w:t>
            </w:r>
          </w:p>
          <w:p w:rsidR="00FD0E2D" w:rsidRPr="007060E7" w:rsidRDefault="00AE5322" w:rsidP="007060E7">
            <w:pPr>
              <w:shd w:val="clear" w:color="auto" w:fill="FFFFFF"/>
              <w:ind w:firstLine="708"/>
              <w:jc w:val="both"/>
              <w:textAlignment w:val="baseline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Нарушения не выявлены.</w:t>
            </w:r>
          </w:p>
          <w:p w:rsidR="00FD0E2D" w:rsidRPr="00142749" w:rsidRDefault="00FD0E2D" w:rsidP="00FD0E2D">
            <w:pPr>
              <w:spacing w:before="100" w:beforeAutospacing="1" w:after="100" w:afterAutospacing="1"/>
            </w:pPr>
            <w:r w:rsidRPr="00142749">
              <w:rPr>
                <w:b/>
                <w:bCs/>
              </w:rPr>
              <w:t>1. Ревизия кассовых операций.</w:t>
            </w:r>
            <w:r w:rsidRPr="00142749">
              <w:t>         </w:t>
            </w:r>
          </w:p>
          <w:p w:rsidR="00FD0E2D" w:rsidRPr="00142749" w:rsidRDefault="00FD0E2D" w:rsidP="00FD0E2D">
            <w:pPr>
              <w:spacing w:before="100" w:beforeAutospacing="1" w:after="100" w:afterAutospacing="1"/>
            </w:pPr>
            <w:r w:rsidRPr="00142749">
              <w:t>         Кассовые операции проверены сплошным</w:t>
            </w:r>
            <w:r w:rsidR="007060E7">
              <w:t xml:space="preserve"> методом за период с 01.01.2022 г по 31.12.2022 г</w:t>
            </w:r>
            <w:r w:rsidRPr="00142749">
              <w:t>.</w:t>
            </w:r>
          </w:p>
          <w:p w:rsidR="00FD0E2D" w:rsidRPr="00142749" w:rsidRDefault="00FD0E2D" w:rsidP="00FD0E2D">
            <w:pPr>
              <w:spacing w:before="100" w:beforeAutospacing="1" w:after="100" w:afterAutospacing="1"/>
            </w:pPr>
            <w:r w:rsidRPr="00142749">
              <w:t>         Кассовая книга ведется автоматизированным способом. Все операции, отраженные в кассовой книге, подтверждены первичными документами.</w:t>
            </w:r>
          </w:p>
          <w:p w:rsidR="00FD0E2D" w:rsidRPr="00142749" w:rsidRDefault="00FD0E2D" w:rsidP="00FD0E2D">
            <w:pPr>
              <w:spacing w:before="100" w:beforeAutospacing="1" w:after="100" w:afterAutospacing="1"/>
            </w:pPr>
            <w:r w:rsidRPr="00142749">
              <w:t>         Проверкой соблюдений требований по оформлению первичных кассовых документов, кассовой книги нарушений не установлено.</w:t>
            </w:r>
          </w:p>
          <w:p w:rsidR="00FD0E2D" w:rsidRPr="00142749" w:rsidRDefault="00FD0E2D" w:rsidP="007060E7">
            <w:pPr>
              <w:spacing w:before="100" w:beforeAutospacing="1" w:after="100" w:afterAutospacing="1"/>
            </w:pPr>
            <w:r w:rsidRPr="00142749">
              <w:t>         Своевременность и полнота оприходования денежных средств в кассу учреждения соответствует выпискам банка.</w:t>
            </w:r>
            <w:r w:rsidRPr="00142749">
              <w:rPr>
                <w:b/>
                <w:bCs/>
              </w:rPr>
              <w:t xml:space="preserve">                  </w:t>
            </w:r>
          </w:p>
          <w:p w:rsidR="00FD0E2D" w:rsidRPr="00142749" w:rsidRDefault="00FD0E2D" w:rsidP="00FD0E2D">
            <w:pPr>
              <w:spacing w:before="100" w:beforeAutospacing="1" w:after="100" w:afterAutospacing="1"/>
              <w:jc w:val="both"/>
            </w:pPr>
            <w:r w:rsidRPr="00142749">
              <w:rPr>
                <w:b/>
                <w:bCs/>
              </w:rPr>
              <w:t>2.Ревизия банковских операций.</w:t>
            </w:r>
          </w:p>
          <w:p w:rsidR="00FD0E2D" w:rsidRPr="00142749" w:rsidRDefault="00FD0E2D" w:rsidP="00FD0E2D">
            <w:pPr>
              <w:spacing w:before="100" w:beforeAutospacing="1" w:after="100" w:afterAutospacing="1"/>
              <w:jc w:val="both"/>
            </w:pPr>
            <w:r w:rsidRPr="00142749">
              <w:t>         Проверка банковских операций проведена сплошным методом.</w:t>
            </w:r>
          </w:p>
          <w:p w:rsidR="00FD0E2D" w:rsidRPr="00142749" w:rsidRDefault="00FD0E2D" w:rsidP="00FD0E2D">
            <w:pPr>
              <w:spacing w:before="100" w:beforeAutospacing="1" w:after="100" w:afterAutospacing="1"/>
              <w:jc w:val="both"/>
            </w:pPr>
            <w:r w:rsidRPr="00142749">
              <w:t>Движение денежных средств по счетам подтверждается выписками банка и платежными поручениями.</w:t>
            </w:r>
          </w:p>
          <w:p w:rsidR="00FD0E2D" w:rsidRPr="00142749" w:rsidRDefault="00FD0E2D" w:rsidP="00FD0E2D">
            <w:pPr>
              <w:spacing w:before="100" w:beforeAutospacing="1" w:after="100" w:afterAutospacing="1"/>
              <w:jc w:val="both"/>
            </w:pPr>
            <w:r w:rsidRPr="00142749">
              <w:t>Для осуществления финансово-хозяйственной деятельности в пр</w:t>
            </w:r>
            <w:r w:rsidR="00552315">
              <w:t xml:space="preserve">оверяемом периоде Учреждением в </w:t>
            </w:r>
            <w:r w:rsidRPr="00142749">
              <w:t>Управлени</w:t>
            </w:r>
            <w:r w:rsidR="00552315">
              <w:t xml:space="preserve">и Федерального казначейства по </w:t>
            </w:r>
            <w:proofErr w:type="spellStart"/>
            <w:r w:rsidR="00552315">
              <w:t>Иркутс</w:t>
            </w:r>
            <w:r w:rsidRPr="00142749">
              <w:t>ко</w:t>
            </w:r>
            <w:proofErr w:type="spellEnd"/>
            <w:r w:rsidR="007060E7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52315">
              <w:t xml:space="preserve">                             </w:t>
            </w:r>
            <w:r w:rsidRPr="00142749">
              <w:t>области открыты следующие лицевые счета:</w:t>
            </w:r>
          </w:p>
          <w:p w:rsidR="00FD0E2D" w:rsidRPr="00142749" w:rsidRDefault="00552315" w:rsidP="00FD0E2D">
            <w:pPr>
              <w:spacing w:before="100" w:beforeAutospacing="1" w:after="100" w:afterAutospacing="1"/>
              <w:jc w:val="both"/>
            </w:pPr>
            <w:r>
              <w:t>-20346Ш63720</w:t>
            </w:r>
            <w:r w:rsidR="00FD0E2D" w:rsidRPr="00142749">
              <w:t xml:space="preserve">-лицевой счет бюджетного </w:t>
            </w:r>
            <w:proofErr w:type="gramStart"/>
            <w:r w:rsidR="00FD0E2D" w:rsidRPr="00142749">
              <w:t>учреждения ;</w:t>
            </w:r>
            <w:proofErr w:type="gramEnd"/>
          </w:p>
          <w:p w:rsidR="00FD0E2D" w:rsidRPr="00142749" w:rsidRDefault="00552315" w:rsidP="00FD0E2D">
            <w:pPr>
              <w:spacing w:before="100" w:beforeAutospacing="1" w:after="100" w:afterAutospacing="1"/>
              <w:jc w:val="both"/>
            </w:pPr>
            <w:r>
              <w:t>-21346Ш63720</w:t>
            </w:r>
            <w:r w:rsidR="00FD0E2D" w:rsidRPr="00142749">
              <w:t>-отдельный лицевой счет бюджетного (автономного)учреждения;</w:t>
            </w:r>
          </w:p>
          <w:p w:rsidR="00FD0E2D" w:rsidRPr="00142749" w:rsidRDefault="00552315" w:rsidP="00FD0E2D">
            <w:pPr>
              <w:spacing w:before="100" w:beforeAutospacing="1" w:after="100" w:afterAutospacing="1"/>
              <w:jc w:val="both"/>
            </w:pPr>
            <w:r>
              <w:t xml:space="preserve">Данные счета </w:t>
            </w:r>
            <w:proofErr w:type="gramStart"/>
            <w:r>
              <w:t>открыты  26.06.2012</w:t>
            </w:r>
            <w:proofErr w:type="gramEnd"/>
            <w:r w:rsidR="00FD0E2D" w:rsidRPr="00142749">
              <w:t xml:space="preserve"> г.</w:t>
            </w:r>
          </w:p>
          <w:p w:rsidR="00FD0E2D" w:rsidRPr="00142749" w:rsidRDefault="00FD0E2D" w:rsidP="00FD0E2D">
            <w:pPr>
              <w:spacing w:before="100" w:beforeAutospacing="1" w:after="100" w:afterAutospacing="1"/>
              <w:jc w:val="both"/>
            </w:pPr>
            <w:r w:rsidRPr="00142749">
              <w:t>           Записи в накопительной ведомости по движению средств на счетах в журнале операций с безналичными денежными средствами соответствуют данным в выписках банка.</w:t>
            </w:r>
          </w:p>
          <w:p w:rsidR="00FD0E2D" w:rsidRPr="00142749" w:rsidRDefault="00FD0E2D" w:rsidP="00FD0E2D">
            <w:pPr>
              <w:spacing w:before="100" w:beforeAutospacing="1" w:after="100" w:afterAutospacing="1"/>
              <w:jc w:val="both"/>
            </w:pPr>
            <w:r w:rsidRPr="00142749">
              <w:t xml:space="preserve">Перечисление денежных средств в </w:t>
            </w:r>
            <w:proofErr w:type="gramStart"/>
            <w:r w:rsidRPr="00142749">
              <w:t>уплату  за</w:t>
            </w:r>
            <w:proofErr w:type="gramEnd"/>
            <w:r w:rsidRPr="00142749">
              <w:t xml:space="preserve"> приобретенные материалы, товары и услуги осуществлялись согласно договоров, счетов-фактур и накладных поставщиков.</w:t>
            </w:r>
          </w:p>
          <w:p w:rsidR="00FD0E2D" w:rsidRPr="00142749" w:rsidRDefault="00FD0E2D" w:rsidP="00FD0E2D">
            <w:pPr>
              <w:spacing w:before="100" w:beforeAutospacing="1" w:after="100" w:afterAutospacing="1"/>
              <w:jc w:val="both"/>
            </w:pPr>
            <w:r w:rsidRPr="00142749">
              <w:t>Остатки денежных средств по выпискам банка на начало, и конец отчетного периода соответствуют данным бухгалтерского учета.</w:t>
            </w:r>
          </w:p>
          <w:p w:rsidR="00FD0E2D" w:rsidRDefault="00FD0E2D" w:rsidP="00FD0E2D">
            <w:pPr>
              <w:spacing w:before="100" w:beforeAutospacing="1" w:after="100" w:afterAutospacing="1"/>
              <w:jc w:val="both"/>
            </w:pPr>
            <w:r w:rsidRPr="00142749">
              <w:t>Назначение платежей соответствуют классификации операций сектора государственного управления (КОСГУ).</w:t>
            </w:r>
          </w:p>
          <w:p w:rsidR="00B24318" w:rsidRDefault="00B24318" w:rsidP="00FD0E2D">
            <w:pPr>
              <w:spacing w:before="100" w:beforeAutospacing="1" w:after="100" w:afterAutospacing="1"/>
              <w:jc w:val="both"/>
            </w:pPr>
            <w:r>
              <w:t>Доходы учреждения</w:t>
            </w:r>
            <w:r w:rsidR="00435D9A">
              <w:t xml:space="preserve"> за 2022 год составили 5760703,4</w:t>
            </w:r>
            <w:r>
              <w:t>6 руб. Из которых</w:t>
            </w:r>
          </w:p>
          <w:p w:rsidR="00B24318" w:rsidRDefault="00B24318" w:rsidP="00FD0E2D">
            <w:pPr>
              <w:spacing w:before="100" w:beforeAutospacing="1" w:after="100" w:afterAutospacing="1"/>
              <w:jc w:val="both"/>
            </w:pPr>
            <w:r>
              <w:t xml:space="preserve">  -Субсидия на финансовое обеспечения выполнения м</w:t>
            </w:r>
            <w:r w:rsidR="00435D9A">
              <w:t xml:space="preserve">униципального </w:t>
            </w:r>
            <w:proofErr w:type="gramStart"/>
            <w:r w:rsidR="00435D9A">
              <w:t>задания  5731103</w:t>
            </w:r>
            <w:proofErr w:type="gramEnd"/>
            <w:r w:rsidR="00435D9A">
              <w:t>,4</w:t>
            </w:r>
            <w:r>
              <w:t xml:space="preserve">6 </w:t>
            </w:r>
            <w:proofErr w:type="spellStart"/>
            <w:r>
              <w:t>руб</w:t>
            </w:r>
            <w:proofErr w:type="spellEnd"/>
          </w:p>
          <w:p w:rsidR="00B24318" w:rsidRPr="00142749" w:rsidRDefault="00B24318" w:rsidP="00FD0E2D">
            <w:pPr>
              <w:spacing w:before="100" w:beforeAutospacing="1" w:after="100" w:afterAutospacing="1"/>
              <w:jc w:val="both"/>
            </w:pPr>
            <w:r>
              <w:lastRenderedPageBreak/>
              <w:t xml:space="preserve">- За счет оказания платных </w:t>
            </w:r>
            <w:proofErr w:type="gramStart"/>
            <w:r>
              <w:t>услуг  29600</w:t>
            </w:r>
            <w:proofErr w:type="gramEnd"/>
            <w:r>
              <w:t xml:space="preserve">,00 </w:t>
            </w:r>
            <w:proofErr w:type="spellStart"/>
            <w:r>
              <w:t>руб</w:t>
            </w:r>
            <w:proofErr w:type="spellEnd"/>
          </w:p>
          <w:p w:rsidR="00FD0E2D" w:rsidRPr="00142749" w:rsidRDefault="00552315" w:rsidP="00FD0E2D">
            <w:pPr>
              <w:spacing w:before="100" w:beforeAutospacing="1" w:after="100" w:afterAutospacing="1"/>
              <w:jc w:val="both"/>
            </w:pPr>
            <w:r>
              <w:t xml:space="preserve"> </w:t>
            </w:r>
            <w:r w:rsidR="00FD0E2D" w:rsidRPr="00142749">
              <w:t xml:space="preserve">При анализе ПФХД </w:t>
            </w:r>
            <w:r w:rsidR="003D3929">
              <w:t xml:space="preserve">за 2022 </w:t>
            </w:r>
            <w:r w:rsidR="00FD0E2D" w:rsidRPr="00142749">
              <w:t>год установлено, ч</w:t>
            </w:r>
            <w:r w:rsidR="003D3929">
              <w:t xml:space="preserve">то фактические расходы </w:t>
            </w:r>
            <w:proofErr w:type="gramStart"/>
            <w:r w:rsidR="003D3929">
              <w:t xml:space="preserve">соответствуют </w:t>
            </w:r>
            <w:r w:rsidR="00FD0E2D" w:rsidRPr="00142749">
              <w:t xml:space="preserve"> плановые</w:t>
            </w:r>
            <w:proofErr w:type="gramEnd"/>
            <w:r w:rsidR="00FD0E2D" w:rsidRPr="00142749">
              <w:t xml:space="preserve"> назначения</w:t>
            </w:r>
            <w:r w:rsidR="003D3929">
              <w:t>м</w:t>
            </w:r>
            <w:r w:rsidR="00FD0E2D" w:rsidRPr="00142749">
              <w:t xml:space="preserve"> на сумму </w:t>
            </w:r>
            <w:r w:rsidR="00435D9A">
              <w:rPr>
                <w:b/>
                <w:bCs/>
              </w:rPr>
              <w:t xml:space="preserve">5760703,46 </w:t>
            </w:r>
            <w:r w:rsidR="00FD0E2D" w:rsidRPr="00142749">
              <w:rPr>
                <w:b/>
                <w:bCs/>
              </w:rPr>
              <w:t>руб.</w:t>
            </w:r>
            <w:r w:rsidR="00FD0E2D" w:rsidRPr="00142749">
              <w:t xml:space="preserve"> Из которых:</w:t>
            </w:r>
          </w:p>
          <w:p w:rsidR="00FD0E2D" w:rsidRPr="00142749" w:rsidRDefault="00B24318" w:rsidP="00FD0E2D">
            <w:pPr>
              <w:spacing w:before="100" w:beforeAutospacing="1" w:after="100" w:afterAutospacing="1"/>
              <w:jc w:val="both"/>
            </w:pPr>
            <w:r>
              <w:t>        </w:t>
            </w:r>
          </w:p>
          <w:p w:rsidR="00FD0E2D" w:rsidRPr="00142749" w:rsidRDefault="00B24318" w:rsidP="00FD0E2D">
            <w:pPr>
              <w:spacing w:before="100" w:beforeAutospacing="1" w:after="100" w:afterAutospacing="1"/>
              <w:jc w:val="both"/>
            </w:pPr>
            <w:r>
              <w:t>     </w:t>
            </w:r>
            <w:r w:rsidR="00FD0E2D" w:rsidRPr="00142749">
              <w:t>   КОСГУ- 211</w:t>
            </w:r>
            <w:r>
              <w:t xml:space="preserve"> </w:t>
            </w:r>
            <w:r w:rsidR="00435D9A">
              <w:t>«Заработная плата</w:t>
            </w:r>
            <w:proofErr w:type="gramStart"/>
            <w:r w:rsidR="00435D9A">
              <w:t>»  -</w:t>
            </w:r>
            <w:proofErr w:type="gramEnd"/>
            <w:r w:rsidR="00435D9A">
              <w:t>4339811,84</w:t>
            </w:r>
            <w:r>
              <w:t xml:space="preserve"> </w:t>
            </w:r>
            <w:r w:rsidR="00FD0E2D" w:rsidRPr="00142749">
              <w:t>руб.</w:t>
            </w:r>
            <w:r>
              <w:t xml:space="preserve"> </w:t>
            </w:r>
          </w:p>
          <w:p w:rsidR="00FD0E2D" w:rsidRPr="00142749" w:rsidRDefault="00FD0E2D" w:rsidP="00FD0E2D">
            <w:pPr>
              <w:spacing w:before="100" w:beforeAutospacing="1" w:after="100" w:afterAutospacing="1"/>
              <w:jc w:val="both"/>
            </w:pPr>
            <w:r w:rsidRPr="00142749">
              <w:t xml:space="preserve">         КОСГУ- 213 «Начисления на выплаты по оплате труда» </w:t>
            </w:r>
            <w:r w:rsidRPr="00142749">
              <w:rPr>
                <w:b/>
                <w:bCs/>
              </w:rPr>
              <w:t xml:space="preserve">- </w:t>
            </w:r>
            <w:r w:rsidR="00435D9A">
              <w:t xml:space="preserve">1203283,88 </w:t>
            </w:r>
            <w:proofErr w:type="spellStart"/>
            <w:r w:rsidR="00B24318">
              <w:t>руб</w:t>
            </w:r>
            <w:proofErr w:type="spellEnd"/>
            <w:r w:rsidR="00B24318">
              <w:t xml:space="preserve"> </w:t>
            </w:r>
          </w:p>
          <w:p w:rsidR="00FD0E2D" w:rsidRPr="00142749" w:rsidRDefault="00FD0E2D" w:rsidP="00FD0E2D">
            <w:pPr>
              <w:spacing w:before="100" w:beforeAutospacing="1" w:after="100" w:afterAutospacing="1"/>
              <w:jc w:val="both"/>
            </w:pPr>
            <w:r w:rsidRPr="00142749">
              <w:t>         КОСГУ</w:t>
            </w:r>
            <w:r w:rsidRPr="00142749">
              <w:rPr>
                <w:b/>
                <w:bCs/>
              </w:rPr>
              <w:t xml:space="preserve">- </w:t>
            </w:r>
            <w:r w:rsidR="00B24318">
              <w:t>226</w:t>
            </w:r>
            <w:r w:rsidRPr="00142749">
              <w:t xml:space="preserve"> «</w:t>
            </w:r>
            <w:r w:rsidR="00B24318">
              <w:t xml:space="preserve">Прочих работ </w:t>
            </w:r>
            <w:proofErr w:type="gramStart"/>
            <w:r w:rsidR="00B24318">
              <w:t>и  услуг</w:t>
            </w:r>
            <w:proofErr w:type="gramEnd"/>
            <w:r w:rsidR="00B24318">
              <w:t xml:space="preserve">» – 217607,74 </w:t>
            </w:r>
            <w:proofErr w:type="spellStart"/>
            <w:r w:rsidR="00B24318">
              <w:t>руб</w:t>
            </w:r>
            <w:proofErr w:type="spellEnd"/>
            <w:r w:rsidRPr="00142749">
              <w:t xml:space="preserve"> за счет экономии средств по результатам конкурсных процедур.</w:t>
            </w:r>
          </w:p>
          <w:p w:rsidR="00FD0E2D" w:rsidRPr="00142749" w:rsidRDefault="00FD0E2D" w:rsidP="00FD0E2D">
            <w:pPr>
              <w:spacing w:before="100" w:beforeAutospacing="1" w:after="100" w:afterAutospacing="1"/>
              <w:jc w:val="both"/>
            </w:pPr>
            <w:r w:rsidRPr="00142749">
              <w:t xml:space="preserve">  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4"/>
              <w:gridCol w:w="2423"/>
              <w:gridCol w:w="2808"/>
              <w:gridCol w:w="2090"/>
              <w:gridCol w:w="913"/>
              <w:gridCol w:w="907"/>
            </w:tblGrid>
            <w:tr w:rsidR="00FD0E2D" w:rsidRPr="00142749" w:rsidTr="00E6373F">
              <w:trPr>
                <w:tblCellSpacing w:w="0" w:type="dxa"/>
              </w:trPr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0E2D" w:rsidRPr="00142749" w:rsidRDefault="00FD0E2D" w:rsidP="00FD0E2D">
                  <w:pPr>
                    <w:spacing w:before="100" w:beforeAutospacing="1" w:after="100" w:afterAutospacing="1"/>
                    <w:jc w:val="center"/>
                  </w:pPr>
                  <w:r w:rsidRPr="00142749">
                    <w:t>Наименование показателя</w:t>
                  </w:r>
                </w:p>
              </w:tc>
              <w:tc>
                <w:tcPr>
                  <w:tcW w:w="2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0E2D" w:rsidRPr="00142749" w:rsidRDefault="00FD0E2D" w:rsidP="00FD0E2D">
                  <w:pPr>
                    <w:spacing w:before="100" w:beforeAutospacing="1" w:after="100" w:afterAutospacing="1"/>
                    <w:jc w:val="center"/>
                  </w:pPr>
                  <w:r w:rsidRPr="00142749">
                    <w:t>Утверждено</w:t>
                  </w:r>
                  <w:r w:rsidR="00435D9A">
                    <w:t xml:space="preserve"> плановых назначений на 2022</w:t>
                  </w:r>
                  <w:r w:rsidRPr="00142749">
                    <w:t>год                                   форма 0503737</w:t>
                  </w:r>
                </w:p>
              </w:tc>
              <w:tc>
                <w:tcPr>
                  <w:tcW w:w="16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0E2D" w:rsidRPr="00142749" w:rsidRDefault="00FD0E2D" w:rsidP="00FD0E2D">
                  <w:pPr>
                    <w:spacing w:before="100" w:beforeAutospacing="1" w:after="100" w:afterAutospacing="1"/>
                    <w:jc w:val="center"/>
                  </w:pPr>
                  <w:r w:rsidRPr="00142749">
                    <w:t>Кассовые расходы  форма                            0503737</w:t>
                  </w:r>
                </w:p>
              </w:tc>
              <w:tc>
                <w:tcPr>
                  <w:tcW w:w="30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0E2D" w:rsidRPr="00142749" w:rsidRDefault="00FD0E2D" w:rsidP="00FD0E2D">
                  <w:pPr>
                    <w:spacing w:before="100" w:beforeAutospacing="1" w:after="100" w:afterAutospacing="1"/>
                    <w:jc w:val="center"/>
                  </w:pPr>
                  <w:r w:rsidRPr="00142749">
                    <w:t>Фактические расходы форма 0503721</w:t>
                  </w:r>
                </w:p>
              </w:tc>
              <w:tc>
                <w:tcPr>
                  <w:tcW w:w="9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0E2D" w:rsidRPr="00142749" w:rsidRDefault="00FD0E2D" w:rsidP="00FD0E2D">
                  <w:pPr>
                    <w:spacing w:before="100" w:beforeAutospacing="1" w:after="100" w:afterAutospacing="1"/>
                    <w:jc w:val="center"/>
                  </w:pPr>
                  <w:r w:rsidRPr="00142749">
                    <w:t>Отклонение фактический расходов от плановых назначения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0E2D" w:rsidRPr="00142749" w:rsidRDefault="00FD0E2D" w:rsidP="00FD0E2D">
                  <w:pPr>
                    <w:spacing w:before="100" w:beforeAutospacing="1" w:after="100" w:afterAutospacing="1"/>
                    <w:jc w:val="center"/>
                  </w:pPr>
                  <w:r w:rsidRPr="00142749">
                    <w:t>Отклонение фактических расходов от кассовых расходов</w:t>
                  </w:r>
                </w:p>
              </w:tc>
            </w:tr>
            <w:tr w:rsidR="00FD0E2D" w:rsidRPr="00142749" w:rsidTr="00E6373F">
              <w:trPr>
                <w:tblCellSpacing w:w="0" w:type="dxa"/>
              </w:trPr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FD0E2D" w:rsidRPr="00142749" w:rsidRDefault="00FD0E2D" w:rsidP="00435D9A">
                  <w:pPr>
                    <w:spacing w:before="100" w:beforeAutospacing="1" w:after="100" w:afterAutospacing="1"/>
                  </w:pPr>
                  <w:r w:rsidRPr="00142749">
                    <w:t xml:space="preserve">Заработная плата </w:t>
                  </w:r>
                </w:p>
              </w:tc>
              <w:tc>
                <w:tcPr>
                  <w:tcW w:w="2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D0E2D" w:rsidRPr="00142749" w:rsidRDefault="00435D9A" w:rsidP="00FD0E2D">
                  <w:pPr>
                    <w:spacing w:before="100" w:beforeAutospacing="1" w:after="100" w:afterAutospacing="1"/>
                    <w:jc w:val="center"/>
                  </w:pPr>
                  <w:r>
                    <w:t>4339811,84</w:t>
                  </w:r>
                </w:p>
              </w:tc>
              <w:tc>
                <w:tcPr>
                  <w:tcW w:w="16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D0E2D" w:rsidRPr="00142749" w:rsidRDefault="00435D9A" w:rsidP="00435D9A">
                  <w:pPr>
                    <w:spacing w:before="100" w:beforeAutospacing="1" w:after="100" w:afterAutospacing="1"/>
                    <w:ind w:left="-289" w:hanging="469"/>
                    <w:jc w:val="center"/>
                  </w:pPr>
                  <w:r>
                    <w:t>4339811,84</w:t>
                  </w:r>
                </w:p>
              </w:tc>
              <w:tc>
                <w:tcPr>
                  <w:tcW w:w="30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D0E2D" w:rsidRPr="00142749" w:rsidRDefault="00394BDF" w:rsidP="00FD0E2D">
                  <w:pPr>
                    <w:spacing w:before="100" w:beforeAutospacing="1" w:after="100" w:afterAutospacing="1"/>
                    <w:jc w:val="center"/>
                  </w:pPr>
                  <w:r>
                    <w:t>4297095,97</w:t>
                  </w:r>
                </w:p>
              </w:tc>
              <w:tc>
                <w:tcPr>
                  <w:tcW w:w="9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D0E2D" w:rsidRPr="00142749" w:rsidRDefault="00394BDF" w:rsidP="00FD0E2D">
                  <w:pPr>
                    <w:spacing w:before="100" w:beforeAutospacing="1" w:after="100" w:afterAutospacing="1"/>
                    <w:jc w:val="center"/>
                  </w:pPr>
                  <w:r>
                    <w:t>42715,87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D0E2D" w:rsidRPr="00142749" w:rsidRDefault="00394BDF" w:rsidP="00394BDF">
                  <w:pPr>
                    <w:spacing w:before="100" w:beforeAutospacing="1" w:after="100" w:afterAutospacing="1"/>
                  </w:pPr>
                  <w:r>
                    <w:t>42715,87</w:t>
                  </w:r>
                </w:p>
              </w:tc>
            </w:tr>
            <w:tr w:rsidR="00FD0E2D" w:rsidRPr="00142749" w:rsidTr="00E6373F">
              <w:trPr>
                <w:tblCellSpacing w:w="0" w:type="dxa"/>
              </w:trPr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FD0E2D" w:rsidRPr="00142749" w:rsidRDefault="00FD0E2D" w:rsidP="00FD0E2D">
                  <w:pPr>
                    <w:spacing w:before="100" w:beforeAutospacing="1" w:after="100" w:afterAutospacing="1"/>
                  </w:pPr>
                  <w:r w:rsidRPr="00142749">
                    <w:t>Начис</w:t>
                  </w:r>
                  <w:r w:rsidR="00394BDF">
                    <w:t xml:space="preserve">ление на заработную плату </w:t>
                  </w:r>
                </w:p>
              </w:tc>
              <w:tc>
                <w:tcPr>
                  <w:tcW w:w="2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D0E2D" w:rsidRPr="00142749" w:rsidRDefault="00394BDF" w:rsidP="00FD0E2D">
                  <w:pPr>
                    <w:spacing w:before="100" w:beforeAutospacing="1" w:after="100" w:afterAutospacing="1"/>
                    <w:jc w:val="center"/>
                  </w:pPr>
                  <w:r>
                    <w:t>1203283,88</w:t>
                  </w:r>
                </w:p>
              </w:tc>
              <w:tc>
                <w:tcPr>
                  <w:tcW w:w="16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D0E2D" w:rsidRPr="00142749" w:rsidRDefault="00394BDF" w:rsidP="00FD0E2D">
                  <w:pPr>
                    <w:spacing w:before="100" w:beforeAutospacing="1" w:after="100" w:afterAutospacing="1"/>
                    <w:jc w:val="center"/>
                  </w:pPr>
                  <w:r>
                    <w:t>1203283,88</w:t>
                  </w:r>
                </w:p>
              </w:tc>
              <w:tc>
                <w:tcPr>
                  <w:tcW w:w="30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D0E2D" w:rsidRPr="00142749" w:rsidRDefault="00394BDF" w:rsidP="00FD0E2D">
                  <w:pPr>
                    <w:spacing w:before="100" w:beforeAutospacing="1" w:after="100" w:afterAutospacing="1"/>
                    <w:jc w:val="center"/>
                  </w:pPr>
                  <w:r>
                    <w:t>1252892,42</w:t>
                  </w:r>
                </w:p>
              </w:tc>
              <w:tc>
                <w:tcPr>
                  <w:tcW w:w="9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D0E2D" w:rsidRPr="00142749" w:rsidRDefault="00394BDF" w:rsidP="00FD0E2D">
                  <w:pPr>
                    <w:spacing w:before="100" w:beforeAutospacing="1" w:after="100" w:afterAutospacing="1"/>
                    <w:jc w:val="center"/>
                  </w:pPr>
                  <w:r>
                    <w:t>-49608,54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D0E2D" w:rsidRPr="00142749" w:rsidRDefault="00394BDF" w:rsidP="00FD0E2D">
                  <w:pPr>
                    <w:spacing w:before="100" w:beforeAutospacing="1" w:after="100" w:afterAutospacing="1"/>
                    <w:jc w:val="center"/>
                  </w:pPr>
                  <w:r>
                    <w:t>-49608,54</w:t>
                  </w:r>
                </w:p>
              </w:tc>
            </w:tr>
            <w:tr w:rsidR="00FD0E2D" w:rsidRPr="00142749" w:rsidTr="00E6373F">
              <w:trPr>
                <w:tblCellSpacing w:w="0" w:type="dxa"/>
              </w:trPr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FD0E2D" w:rsidRPr="00142749" w:rsidRDefault="00394BDF" w:rsidP="00FD0E2D">
                  <w:pPr>
                    <w:spacing w:before="100" w:beforeAutospacing="1" w:after="100" w:afterAutospacing="1"/>
                  </w:pPr>
                  <w:r>
                    <w:t xml:space="preserve">Прочие работы и услуги </w:t>
                  </w:r>
                </w:p>
              </w:tc>
              <w:tc>
                <w:tcPr>
                  <w:tcW w:w="2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D0E2D" w:rsidRPr="00142749" w:rsidRDefault="00394BDF" w:rsidP="00FD0E2D">
                  <w:pPr>
                    <w:spacing w:before="100" w:beforeAutospacing="1" w:after="100" w:afterAutospacing="1"/>
                    <w:jc w:val="center"/>
                  </w:pPr>
                  <w:r>
                    <w:t>217607,74</w:t>
                  </w:r>
                </w:p>
              </w:tc>
              <w:tc>
                <w:tcPr>
                  <w:tcW w:w="16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D0E2D" w:rsidRPr="00142749" w:rsidRDefault="00394BDF" w:rsidP="00FD0E2D">
                  <w:pPr>
                    <w:spacing w:before="100" w:beforeAutospacing="1" w:after="100" w:afterAutospacing="1"/>
                    <w:jc w:val="center"/>
                  </w:pPr>
                  <w:r>
                    <w:t>217607,74</w:t>
                  </w:r>
                </w:p>
              </w:tc>
              <w:tc>
                <w:tcPr>
                  <w:tcW w:w="30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D0E2D" w:rsidRPr="00142749" w:rsidRDefault="00394BDF" w:rsidP="00394BDF">
                  <w:pPr>
                    <w:spacing w:before="100" w:beforeAutospacing="1" w:after="100" w:afterAutospacing="1"/>
                  </w:pPr>
                  <w:r>
                    <w:t>217607,74</w:t>
                  </w:r>
                </w:p>
              </w:tc>
              <w:tc>
                <w:tcPr>
                  <w:tcW w:w="9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D0E2D" w:rsidRPr="00142749" w:rsidRDefault="00FD0E2D" w:rsidP="00FD0E2D">
                  <w:pPr>
                    <w:spacing w:before="100" w:beforeAutospacing="1" w:after="100" w:afterAutospacing="1"/>
                    <w:jc w:val="center"/>
                  </w:pPr>
                  <w:r w:rsidRPr="00142749">
                    <w:t>0,00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D0E2D" w:rsidRPr="00142749" w:rsidRDefault="00FD0E2D" w:rsidP="00FD0E2D">
                  <w:pPr>
                    <w:spacing w:before="100" w:beforeAutospacing="1" w:after="100" w:afterAutospacing="1"/>
                    <w:jc w:val="center"/>
                  </w:pPr>
                  <w:r w:rsidRPr="00142749">
                    <w:t>0,00</w:t>
                  </w:r>
                </w:p>
              </w:tc>
            </w:tr>
            <w:tr w:rsidR="00FD0E2D" w:rsidRPr="00142749" w:rsidTr="00E6373F">
              <w:trPr>
                <w:tblCellSpacing w:w="0" w:type="dxa"/>
              </w:trPr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FD0E2D" w:rsidRPr="00142749" w:rsidRDefault="00FD0E2D" w:rsidP="00FD0E2D">
                  <w:pPr>
                    <w:spacing w:before="100" w:beforeAutospacing="1" w:after="100" w:afterAutospacing="1"/>
                  </w:pPr>
                  <w:r w:rsidRPr="00142749">
                    <w:t>Всего</w:t>
                  </w:r>
                </w:p>
              </w:tc>
              <w:tc>
                <w:tcPr>
                  <w:tcW w:w="2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D0E2D" w:rsidRPr="00142749" w:rsidRDefault="00394BDF" w:rsidP="00394BDF">
                  <w:pPr>
                    <w:spacing w:before="100" w:beforeAutospacing="1" w:after="100" w:afterAutospacing="1"/>
                  </w:pPr>
                  <w:r>
                    <w:t>5760703,46</w:t>
                  </w:r>
                </w:p>
              </w:tc>
              <w:tc>
                <w:tcPr>
                  <w:tcW w:w="16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D0E2D" w:rsidRPr="00142749" w:rsidRDefault="00394BDF" w:rsidP="00394BDF">
                  <w:pPr>
                    <w:spacing w:before="100" w:beforeAutospacing="1" w:after="100" w:afterAutospacing="1"/>
                  </w:pPr>
                  <w:r>
                    <w:t>5760703,46</w:t>
                  </w:r>
                </w:p>
              </w:tc>
              <w:tc>
                <w:tcPr>
                  <w:tcW w:w="30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D0E2D" w:rsidRPr="00142749" w:rsidRDefault="00394BDF" w:rsidP="00394BDF">
                  <w:pPr>
                    <w:spacing w:before="100" w:beforeAutospacing="1" w:after="100" w:afterAutospacing="1"/>
                  </w:pPr>
                  <w:r>
                    <w:t>5767596,13</w:t>
                  </w:r>
                </w:p>
              </w:tc>
              <w:tc>
                <w:tcPr>
                  <w:tcW w:w="9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D0E2D" w:rsidRPr="00142749" w:rsidRDefault="00394BDF" w:rsidP="00FD0E2D">
                  <w:pPr>
                    <w:spacing w:before="100" w:beforeAutospacing="1" w:after="100" w:afterAutospacing="1"/>
                    <w:jc w:val="center"/>
                  </w:pPr>
                  <w:r>
                    <w:t>-6292,67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D0E2D" w:rsidRPr="00142749" w:rsidRDefault="00394BDF" w:rsidP="00FD0E2D">
                  <w:pPr>
                    <w:spacing w:before="100" w:beforeAutospacing="1" w:after="100" w:afterAutospacing="1"/>
                    <w:jc w:val="center"/>
                  </w:pPr>
                  <w:r>
                    <w:t>-6292,67</w:t>
                  </w:r>
                </w:p>
              </w:tc>
            </w:tr>
          </w:tbl>
          <w:p w:rsidR="00394BDF" w:rsidRDefault="00394BDF" w:rsidP="00FD0E2D">
            <w:pPr>
              <w:spacing w:before="100" w:beforeAutospacing="1" w:after="100" w:afterAutospacing="1"/>
              <w:jc w:val="center"/>
            </w:pPr>
          </w:p>
          <w:p w:rsidR="00FD0E2D" w:rsidRPr="00A6268E" w:rsidRDefault="00FD0E2D" w:rsidP="00BD25B0">
            <w:pPr>
              <w:spacing w:before="100" w:beforeAutospacing="1" w:after="100" w:afterAutospacing="1"/>
              <w:jc w:val="center"/>
              <w:rPr>
                <w:bCs/>
              </w:rPr>
            </w:pPr>
            <w:bookmarkStart w:id="0" w:name="_GoBack"/>
            <w:bookmarkEnd w:id="0"/>
            <w:r w:rsidRPr="00A6268E">
              <w:rPr>
                <w:bCs/>
              </w:rPr>
              <w:t>3.Проверка расчетов с персоналом по оплате труда.</w:t>
            </w:r>
          </w:p>
          <w:p w:rsidR="000C4F9E" w:rsidRPr="00A6268E" w:rsidRDefault="000C4F9E" w:rsidP="0055476B">
            <w:r w:rsidRPr="00A6268E">
              <w:t>Начислено заработной платы за 2022 год 4144036,61 руб.</w:t>
            </w:r>
          </w:p>
          <w:p w:rsidR="000C4F9E" w:rsidRPr="00A6268E" w:rsidRDefault="00A6268E" w:rsidP="0055476B">
            <w:r>
              <w:t>У</w:t>
            </w:r>
            <w:r w:rsidR="000C4F9E" w:rsidRPr="00A6268E">
              <w:t xml:space="preserve">держано НДФЛ 518199,00 </w:t>
            </w:r>
            <w:proofErr w:type="spellStart"/>
            <w:r w:rsidR="000C4F9E" w:rsidRPr="00A6268E">
              <w:t>руб</w:t>
            </w:r>
            <w:proofErr w:type="spellEnd"/>
          </w:p>
          <w:p w:rsidR="000C4F9E" w:rsidRPr="00A6268E" w:rsidRDefault="00A6268E" w:rsidP="0055476B">
            <w:r>
              <w:t>К выдаче 36258</w:t>
            </w:r>
            <w:r w:rsidR="0055476B">
              <w:t>37,6</w:t>
            </w:r>
            <w:r w:rsidR="000C4F9E" w:rsidRPr="00A6268E">
              <w:t xml:space="preserve">1 </w:t>
            </w:r>
            <w:proofErr w:type="spellStart"/>
            <w:r w:rsidR="000C4F9E" w:rsidRPr="00A6268E">
              <w:t>руб</w:t>
            </w:r>
            <w:proofErr w:type="spellEnd"/>
            <w:r w:rsidR="000C4F9E" w:rsidRPr="00A6268E">
              <w:t xml:space="preserve"> </w:t>
            </w:r>
          </w:p>
          <w:p w:rsidR="000C4F9E" w:rsidRDefault="000C4F9E" w:rsidP="0055476B">
            <w:r w:rsidRPr="00A6268E">
              <w:t>Фак</w:t>
            </w:r>
            <w:r w:rsidR="0055476B">
              <w:t xml:space="preserve">тически выплачено по сбербанку </w:t>
            </w:r>
            <w:proofErr w:type="gramStart"/>
            <w:r w:rsidR="0055476B">
              <w:t>согласно  реестров</w:t>
            </w:r>
            <w:proofErr w:type="gramEnd"/>
            <w:r w:rsidR="0055476B">
              <w:t xml:space="preserve"> 3784996,28 </w:t>
            </w:r>
            <w:proofErr w:type="spellStart"/>
            <w:r w:rsidR="0055476B">
              <w:t>руб</w:t>
            </w:r>
            <w:proofErr w:type="spellEnd"/>
          </w:p>
          <w:p w:rsidR="0055476B" w:rsidRDefault="0055476B" w:rsidP="0055476B">
            <w:r>
              <w:t>в том числе заработная плата 3625837,</w:t>
            </w:r>
            <w:proofErr w:type="gramStart"/>
            <w:r>
              <w:t xml:space="preserve">61  </w:t>
            </w:r>
            <w:proofErr w:type="spellStart"/>
            <w:r>
              <w:t>руб</w:t>
            </w:r>
            <w:proofErr w:type="spellEnd"/>
            <w:proofErr w:type="gramEnd"/>
          </w:p>
          <w:p w:rsidR="0055476B" w:rsidRDefault="0055476B" w:rsidP="0055476B">
            <w:r>
              <w:t xml:space="preserve">премия 111000,00 </w:t>
            </w:r>
            <w:proofErr w:type="spellStart"/>
            <w:r>
              <w:t>руб</w:t>
            </w:r>
            <w:proofErr w:type="spellEnd"/>
          </w:p>
          <w:p w:rsidR="0055476B" w:rsidRDefault="0055476B" w:rsidP="0055476B">
            <w:r>
              <w:t xml:space="preserve">материальная помощь 39272,00 </w:t>
            </w:r>
            <w:proofErr w:type="spellStart"/>
            <w:r>
              <w:t>руб</w:t>
            </w:r>
            <w:proofErr w:type="spellEnd"/>
          </w:p>
          <w:p w:rsidR="0055476B" w:rsidRDefault="0055476B" w:rsidP="0055476B">
            <w:r>
              <w:t xml:space="preserve">возврат по исполнительному листу 5837,32 </w:t>
            </w:r>
            <w:proofErr w:type="spellStart"/>
            <w:r>
              <w:t>руб</w:t>
            </w:r>
            <w:proofErr w:type="spellEnd"/>
            <w:r>
              <w:t xml:space="preserve"> </w:t>
            </w:r>
          </w:p>
          <w:p w:rsidR="0055476B" w:rsidRPr="00A6268E" w:rsidRDefault="0055476B" w:rsidP="0055476B">
            <w:r>
              <w:t xml:space="preserve">возврат излишне удержанного </w:t>
            </w:r>
            <w:proofErr w:type="spellStart"/>
            <w:r>
              <w:t>подоходнего</w:t>
            </w:r>
            <w:proofErr w:type="spellEnd"/>
            <w:r>
              <w:t xml:space="preserve"> </w:t>
            </w:r>
            <w:proofErr w:type="gramStart"/>
            <w:r>
              <w:t>налога  3049</w:t>
            </w:r>
            <w:proofErr w:type="gramEnd"/>
            <w:r>
              <w:t xml:space="preserve">,35 </w:t>
            </w:r>
            <w:proofErr w:type="spellStart"/>
            <w:r>
              <w:t>руб</w:t>
            </w:r>
            <w:proofErr w:type="spellEnd"/>
            <w:r>
              <w:t xml:space="preserve"> </w:t>
            </w:r>
          </w:p>
          <w:p w:rsidR="00FD0E2D" w:rsidRPr="00142749" w:rsidRDefault="00FD0E2D" w:rsidP="00E6373F">
            <w:pPr>
              <w:spacing w:before="100" w:beforeAutospacing="1" w:after="100" w:afterAutospacing="1"/>
              <w:jc w:val="both"/>
            </w:pPr>
            <w:r w:rsidRPr="00142749">
              <w:t xml:space="preserve">  </w:t>
            </w:r>
          </w:p>
          <w:p w:rsidR="00FD0E2D" w:rsidRPr="00142749" w:rsidRDefault="00FD0E2D" w:rsidP="00FD0E2D">
            <w:pPr>
              <w:spacing w:before="100" w:beforeAutospacing="1" w:after="100" w:afterAutospacing="1"/>
              <w:jc w:val="both"/>
            </w:pPr>
            <w:r w:rsidRPr="00142749">
              <w:t>При проверке внутренних локальных актов (положения об оплате труда, положения о премирова</w:t>
            </w:r>
            <w:r w:rsidRPr="00142749">
              <w:lastRenderedPageBreak/>
              <w:t>нии, коллективного договора) в части оплаты труда на соответствие трудовому законодательству и иным нормативно-правовым актам, несоответствия не выявлено.</w:t>
            </w:r>
          </w:p>
          <w:p w:rsidR="00FD0E2D" w:rsidRPr="00142749" w:rsidRDefault="00FD0E2D" w:rsidP="00FD0E2D">
            <w:pPr>
              <w:spacing w:before="100" w:beforeAutospacing="1" w:after="100" w:afterAutospacing="1"/>
              <w:jc w:val="both"/>
            </w:pPr>
            <w:r w:rsidRPr="00142749">
              <w:t>Доплата за работу в выходные и праздничные дни прои</w:t>
            </w:r>
            <w:r w:rsidR="00E6373F">
              <w:t xml:space="preserve">зводилась   работникам </w:t>
            </w:r>
            <w:proofErr w:type="gramStart"/>
            <w:r w:rsidR="00E6373F">
              <w:t xml:space="preserve">учреждения </w:t>
            </w:r>
            <w:r w:rsidRPr="00142749">
              <w:t>,</w:t>
            </w:r>
            <w:proofErr w:type="gramEnd"/>
            <w:r w:rsidRPr="00142749">
              <w:t xml:space="preserve"> привлекшимся к работе в выходные и праздничные дни,  в соответствии со статьей 153 ТК РФ.</w:t>
            </w:r>
          </w:p>
          <w:p w:rsidR="00FD0E2D" w:rsidRPr="00142749" w:rsidRDefault="00FD0E2D" w:rsidP="00FD0E2D">
            <w:pPr>
              <w:spacing w:before="100" w:beforeAutospacing="1" w:after="100" w:afterAutospacing="1"/>
              <w:jc w:val="both"/>
            </w:pPr>
            <w:r w:rsidRPr="00142749">
              <w:t>Учреждением разработано положение о надбавках и доплатах стимулирующего характера.</w:t>
            </w:r>
          </w:p>
          <w:p w:rsidR="00FD0E2D" w:rsidRPr="00142749" w:rsidRDefault="00E6373F" w:rsidP="00E6373F">
            <w:pPr>
              <w:spacing w:before="100" w:beforeAutospacing="1" w:after="100" w:afterAutospacing="1"/>
              <w:jc w:val="both"/>
            </w:pPr>
            <w:r>
              <w:t>      </w:t>
            </w:r>
          </w:p>
          <w:p w:rsidR="00832149" w:rsidRDefault="00832149" w:rsidP="006E0659">
            <w:pPr>
              <w:ind w:firstLine="695"/>
              <w:jc w:val="both"/>
            </w:pPr>
          </w:p>
          <w:p w:rsidR="00832149" w:rsidRDefault="00832149" w:rsidP="006E0659">
            <w:pPr>
              <w:ind w:firstLine="695"/>
              <w:jc w:val="both"/>
            </w:pPr>
          </w:p>
          <w:p w:rsidR="0031108E" w:rsidRDefault="0031108E" w:rsidP="0031108E">
            <w:pPr>
              <w:jc w:val="both"/>
            </w:pPr>
            <w:r>
              <w:t>Вывод:</w:t>
            </w:r>
          </w:p>
          <w:p w:rsidR="0031108E" w:rsidRDefault="0031108E" w:rsidP="0031108E">
            <w:pPr>
              <w:jc w:val="both"/>
            </w:pPr>
            <w:r>
              <w:t>1.</w:t>
            </w:r>
            <w:r>
              <w:tab/>
              <w:t xml:space="preserve">Результаты проверки годовой </w:t>
            </w:r>
            <w:r w:rsidR="00B2186A" w:rsidRPr="00B2186A">
              <w:t>бюджетной (бухгалтерской</w:t>
            </w:r>
            <w:r w:rsidR="00B2186A">
              <w:t xml:space="preserve">) </w:t>
            </w:r>
            <w:r>
              <w:t xml:space="preserve">отчетности свидетельствуют, что представленная к проверке </w:t>
            </w:r>
            <w:r w:rsidR="00B2186A">
              <w:t>бюджетная</w:t>
            </w:r>
            <w:r w:rsidR="00B2186A" w:rsidRPr="00B2186A">
              <w:t xml:space="preserve"> (бухгалтерск</w:t>
            </w:r>
            <w:r w:rsidR="00B2186A">
              <w:t>ая)</w:t>
            </w:r>
            <w:r>
              <w:t xml:space="preserve"> отчетность отвечает требованиям Бюджетного кодекса Российской</w:t>
            </w:r>
            <w:r w:rsidR="006E0659">
              <w:t xml:space="preserve"> Федерации, Инструкции №191н и Федеральным стандартам Бухгалтерского учета для организаций государственного сектора.</w:t>
            </w:r>
          </w:p>
          <w:p w:rsidR="00E85C5C" w:rsidRPr="00FA474C" w:rsidRDefault="0031108E" w:rsidP="0031108E">
            <w:pPr>
              <w:jc w:val="both"/>
            </w:pPr>
            <w:r>
              <w:t>2.</w:t>
            </w:r>
            <w:r>
              <w:tab/>
              <w:t xml:space="preserve">Качество и полнота представленных в </w:t>
            </w:r>
            <w:r w:rsidR="00B2186A" w:rsidRPr="00B2186A">
              <w:t>бюджетной (бухгалтерской</w:t>
            </w:r>
            <w:r w:rsidR="00B2186A">
              <w:t>)</w:t>
            </w:r>
            <w:r>
              <w:t xml:space="preserve"> отчетности показателей и сведений позволяют сделать вывод о достоверности годовой </w:t>
            </w:r>
            <w:r w:rsidR="00B2186A" w:rsidRPr="00B2186A">
              <w:t>бюджетной (бухгалтерской</w:t>
            </w:r>
            <w:r w:rsidR="00B2186A">
              <w:t>)</w:t>
            </w:r>
            <w:r w:rsidR="00F47FC3">
              <w:t xml:space="preserve"> отчетности за 2022</w:t>
            </w:r>
            <w:r>
              <w:t xml:space="preserve"> год.</w:t>
            </w:r>
          </w:p>
        </w:tc>
      </w:tr>
      <w:tr w:rsidR="00E85C5C" w:rsidRPr="001E3A8F" w:rsidTr="003D3929">
        <w:tc>
          <w:tcPr>
            <w:tcW w:w="10191" w:type="dxa"/>
            <w:gridSpan w:val="3"/>
            <w:shd w:val="clear" w:color="auto" w:fill="auto"/>
            <w:vAlign w:val="bottom"/>
          </w:tcPr>
          <w:p w:rsidR="00E85C5C" w:rsidRPr="001E3A8F" w:rsidRDefault="00E85C5C" w:rsidP="008D1C22">
            <w:pPr>
              <w:jc w:val="center"/>
              <w:rPr>
                <w:iCs/>
                <w:sz w:val="14"/>
                <w:szCs w:val="14"/>
              </w:rPr>
            </w:pPr>
            <w:r w:rsidRPr="00E85C5C">
              <w:rPr>
                <w:iCs/>
                <w:sz w:val="14"/>
                <w:szCs w:val="14"/>
              </w:rPr>
              <w:lastRenderedPageBreak/>
              <w:t>(описание с учетом требований пунктов 50—52 федерального стандарта № 1235</w:t>
            </w:r>
          </w:p>
        </w:tc>
      </w:tr>
      <w:tr w:rsidR="00E85C5C" w:rsidRPr="00131B84" w:rsidTr="00CC1A84"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5C5C" w:rsidRPr="00131B84" w:rsidRDefault="00E85C5C" w:rsidP="008D1C22">
            <w:pPr>
              <w:jc w:val="center"/>
              <w:rPr>
                <w:iCs/>
              </w:rPr>
            </w:pPr>
          </w:p>
        </w:tc>
      </w:tr>
      <w:tr w:rsidR="00E85C5C" w:rsidRPr="001E3A8F" w:rsidTr="00CC1A84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85C5C" w:rsidRPr="00466BC8" w:rsidRDefault="00E85C5C" w:rsidP="008D1C22">
            <w:pPr>
              <w:jc w:val="center"/>
              <w:rPr>
                <w:iCs/>
                <w:sz w:val="14"/>
                <w:szCs w:val="14"/>
              </w:rPr>
            </w:pPr>
            <w:r w:rsidRPr="00E85C5C">
              <w:rPr>
                <w:iCs/>
                <w:sz w:val="14"/>
                <w:szCs w:val="14"/>
              </w:rPr>
              <w:t>проведенной работы, ответственных должностных лиц объекта контроля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E85C5C">
              <w:rPr>
                <w:iCs/>
                <w:sz w:val="14"/>
                <w:szCs w:val="14"/>
              </w:rPr>
              <w:t>(объекта встречной проверки), а также иные факты,</w:t>
            </w:r>
          </w:p>
        </w:tc>
      </w:tr>
      <w:tr w:rsidR="00E85C5C" w:rsidRPr="00E85C5C" w:rsidTr="00CC1A84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5C5C" w:rsidRPr="00763FFE" w:rsidRDefault="00E85C5C" w:rsidP="008D1C22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E85C5C" w:rsidRPr="00E85C5C" w:rsidRDefault="00E85C5C" w:rsidP="008D1C22">
            <w:pPr>
              <w:jc w:val="right"/>
            </w:pPr>
            <w:r>
              <w:t>.</w:t>
            </w:r>
          </w:p>
        </w:tc>
      </w:tr>
      <w:tr w:rsidR="00E85C5C" w:rsidRPr="001E3A8F" w:rsidTr="00CC1A84">
        <w:tc>
          <w:tcPr>
            <w:tcW w:w="1009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85C5C" w:rsidRPr="001E3A8F" w:rsidRDefault="00E85C5C" w:rsidP="008D1C22">
            <w:pPr>
              <w:jc w:val="center"/>
              <w:rPr>
                <w:iCs/>
                <w:sz w:val="14"/>
                <w:szCs w:val="14"/>
              </w:rPr>
            </w:pPr>
            <w:r w:rsidRPr="00E85C5C">
              <w:rPr>
                <w:iCs/>
                <w:sz w:val="14"/>
                <w:szCs w:val="14"/>
              </w:rPr>
              <w:t>установленные в ходе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E85C5C">
              <w:rPr>
                <w:iCs/>
                <w:sz w:val="14"/>
                <w:szCs w:val="14"/>
              </w:rPr>
              <w:t>контрольного мероприятия)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E85C5C" w:rsidRPr="001E3A8F" w:rsidRDefault="00E85C5C" w:rsidP="008D1C22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:rsidR="00594E78" w:rsidRDefault="00594E78" w:rsidP="001E3A8F"/>
    <w:p w:rsidR="00E85C5C" w:rsidRPr="00E85C5C" w:rsidRDefault="00E85C5C" w:rsidP="001E3A8F">
      <w:pPr>
        <w:rPr>
          <w:sz w:val="2"/>
          <w:szCs w:val="2"/>
        </w:rPr>
      </w:pPr>
      <w:r>
        <w:br w:type="page"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01"/>
        <w:gridCol w:w="3892"/>
        <w:gridCol w:w="98"/>
      </w:tblGrid>
      <w:tr w:rsidR="00E85C5C" w:rsidRPr="00763FFE" w:rsidTr="00E85C5C">
        <w:trPr>
          <w:trHeight w:val="240"/>
        </w:trPr>
        <w:tc>
          <w:tcPr>
            <w:tcW w:w="620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85C5C" w:rsidRPr="00763FFE" w:rsidRDefault="00E85C5C" w:rsidP="008D1C22">
            <w:pPr>
              <w:ind w:firstLine="340"/>
            </w:pPr>
            <w:r>
              <w:lastRenderedPageBreak/>
              <w:t>Информация о результатах контрольного мероприятия:</w:t>
            </w:r>
          </w:p>
        </w:tc>
        <w:tc>
          <w:tcPr>
            <w:tcW w:w="399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5C5C" w:rsidRPr="00251C65" w:rsidRDefault="00251C65" w:rsidP="00251C65">
            <w:pPr>
              <w:shd w:val="clear" w:color="auto" w:fill="FFFFFF"/>
              <w:ind w:firstLine="708"/>
              <w:jc w:val="both"/>
              <w:textAlignment w:val="baseline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Нарушения не выявлены.</w:t>
            </w:r>
          </w:p>
        </w:tc>
      </w:tr>
      <w:tr w:rsidR="00E85C5C" w:rsidRPr="001E3A8F" w:rsidTr="00E85C5C">
        <w:tc>
          <w:tcPr>
            <w:tcW w:w="620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85C5C" w:rsidRPr="001E3A8F" w:rsidRDefault="00E85C5C" w:rsidP="008D1C22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99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85C5C" w:rsidRPr="001E3A8F" w:rsidRDefault="00E85C5C" w:rsidP="008D1C22">
            <w:pPr>
              <w:jc w:val="center"/>
              <w:rPr>
                <w:iCs/>
                <w:sz w:val="14"/>
                <w:szCs w:val="14"/>
              </w:rPr>
            </w:pPr>
            <w:r w:rsidRPr="00E85C5C">
              <w:rPr>
                <w:iCs/>
                <w:sz w:val="14"/>
                <w:szCs w:val="14"/>
              </w:rPr>
              <w:t>(указывается информация с учетом</w:t>
            </w:r>
          </w:p>
        </w:tc>
      </w:tr>
      <w:tr w:rsidR="00E85C5C" w:rsidRPr="00E85C5C" w:rsidTr="008D1C22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5C5C" w:rsidRPr="00FA474C" w:rsidRDefault="00E85C5C" w:rsidP="008D1C22">
            <w:pPr>
              <w:jc w:val="center"/>
            </w:pPr>
          </w:p>
        </w:tc>
      </w:tr>
      <w:tr w:rsidR="00E85C5C" w:rsidRPr="001E3A8F" w:rsidTr="008D1C22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85C5C" w:rsidRPr="001E3A8F" w:rsidRDefault="00E85C5C" w:rsidP="00E85C5C">
            <w:pPr>
              <w:jc w:val="center"/>
              <w:rPr>
                <w:iCs/>
                <w:sz w:val="14"/>
                <w:szCs w:val="14"/>
              </w:rPr>
            </w:pPr>
            <w:r w:rsidRPr="00E85C5C">
              <w:rPr>
                <w:iCs/>
                <w:sz w:val="14"/>
                <w:szCs w:val="14"/>
              </w:rPr>
              <w:t>требований, установленных пунктом 52 федерального стандарта № 1235, о наличии (о</w:t>
            </w:r>
            <w:r>
              <w:rPr>
                <w:iCs/>
                <w:sz w:val="14"/>
                <w:szCs w:val="14"/>
              </w:rPr>
              <w:t>тсутствии) выявленных нарушений</w:t>
            </w:r>
          </w:p>
        </w:tc>
      </w:tr>
      <w:tr w:rsidR="00E85C5C" w:rsidRPr="00131B84" w:rsidTr="008D1C22"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5C5C" w:rsidRPr="00131B84" w:rsidRDefault="00E85C5C" w:rsidP="008D1C22">
            <w:pPr>
              <w:jc w:val="center"/>
              <w:rPr>
                <w:iCs/>
              </w:rPr>
            </w:pPr>
          </w:p>
        </w:tc>
      </w:tr>
      <w:tr w:rsidR="00E85C5C" w:rsidRPr="001E3A8F" w:rsidTr="008D1C22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85C5C" w:rsidRPr="00466BC8" w:rsidRDefault="00E85C5C" w:rsidP="00E85C5C">
            <w:pPr>
              <w:jc w:val="center"/>
              <w:rPr>
                <w:iCs/>
                <w:sz w:val="14"/>
                <w:szCs w:val="14"/>
              </w:rPr>
            </w:pPr>
            <w:r w:rsidRPr="00E85C5C">
              <w:rPr>
                <w:iCs/>
                <w:sz w:val="14"/>
                <w:szCs w:val="14"/>
              </w:rPr>
              <w:t>по каждому</w:t>
            </w:r>
            <w:r>
              <w:rPr>
                <w:iCs/>
                <w:sz w:val="14"/>
                <w:szCs w:val="14"/>
              </w:rPr>
              <w:t xml:space="preserve"> вопросу</w:t>
            </w:r>
            <w:r w:rsidRPr="00E85C5C">
              <w:rPr>
                <w:iCs/>
                <w:sz w:val="14"/>
                <w:szCs w:val="14"/>
              </w:rPr>
              <w:t xml:space="preserve"> контрольного мероприятия с указанием документов (ма</w:t>
            </w:r>
            <w:r>
              <w:rPr>
                <w:iCs/>
                <w:sz w:val="14"/>
                <w:szCs w:val="14"/>
              </w:rPr>
              <w:t>териалов), на основании которых</w:t>
            </w:r>
          </w:p>
        </w:tc>
      </w:tr>
      <w:tr w:rsidR="00E85C5C" w:rsidRPr="00FA474C" w:rsidTr="008D1C22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5C5C" w:rsidRPr="00FA474C" w:rsidRDefault="00E85C5C" w:rsidP="008D1C22">
            <w:pPr>
              <w:jc w:val="center"/>
            </w:pPr>
          </w:p>
        </w:tc>
      </w:tr>
      <w:tr w:rsidR="00E85C5C" w:rsidRPr="001E3A8F" w:rsidTr="008D1C22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85C5C" w:rsidRPr="001E3A8F" w:rsidRDefault="00E85C5C" w:rsidP="00E85C5C">
            <w:pPr>
              <w:jc w:val="center"/>
              <w:rPr>
                <w:iCs/>
                <w:sz w:val="14"/>
                <w:szCs w:val="14"/>
              </w:rPr>
            </w:pPr>
            <w:r w:rsidRPr="00E85C5C">
              <w:rPr>
                <w:iCs/>
                <w:sz w:val="14"/>
                <w:szCs w:val="14"/>
              </w:rPr>
              <w:t>сделаны выводы о нарушениях, положения (с указанием частей, пунктов, подпунктов) законодатель</w:t>
            </w:r>
            <w:r>
              <w:rPr>
                <w:iCs/>
                <w:sz w:val="14"/>
                <w:szCs w:val="14"/>
              </w:rPr>
              <w:t>ных и иных нормативных</w:t>
            </w:r>
          </w:p>
        </w:tc>
      </w:tr>
      <w:tr w:rsidR="00E85C5C" w:rsidRPr="00131B84" w:rsidTr="008D1C22"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5C5C" w:rsidRPr="00131B84" w:rsidRDefault="00E85C5C" w:rsidP="008D1C22">
            <w:pPr>
              <w:jc w:val="center"/>
              <w:rPr>
                <w:iCs/>
              </w:rPr>
            </w:pPr>
          </w:p>
        </w:tc>
      </w:tr>
      <w:tr w:rsidR="00E85C5C" w:rsidRPr="00466BC8" w:rsidTr="008D1C22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85C5C" w:rsidRPr="00466BC8" w:rsidRDefault="00E85C5C" w:rsidP="00E85C5C">
            <w:pPr>
              <w:jc w:val="center"/>
              <w:rPr>
                <w:iCs/>
                <w:sz w:val="14"/>
                <w:szCs w:val="14"/>
              </w:rPr>
            </w:pPr>
            <w:r w:rsidRPr="00E85C5C">
              <w:rPr>
                <w:iCs/>
                <w:sz w:val="14"/>
                <w:szCs w:val="14"/>
              </w:rPr>
              <w:t>правовых актов Российской Федерации, правовых актов, договоров (соглашений), являющихся основаниями предостав</w:t>
            </w:r>
            <w:r>
              <w:rPr>
                <w:iCs/>
                <w:sz w:val="14"/>
                <w:szCs w:val="14"/>
              </w:rPr>
              <w:t>ления</w:t>
            </w:r>
          </w:p>
        </w:tc>
      </w:tr>
      <w:tr w:rsidR="00E85C5C" w:rsidRPr="00E85C5C" w:rsidTr="008D1C22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5C5C" w:rsidRPr="00763FFE" w:rsidRDefault="00E85C5C" w:rsidP="008D1C22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E85C5C" w:rsidRPr="00E85C5C" w:rsidRDefault="00371139" w:rsidP="008D1C22">
            <w:pPr>
              <w:jc w:val="right"/>
            </w:pPr>
            <w:r>
              <w:t>.</w:t>
            </w:r>
          </w:p>
        </w:tc>
      </w:tr>
      <w:tr w:rsidR="00E85C5C" w:rsidRPr="001E3A8F" w:rsidTr="008D1C22">
        <w:tc>
          <w:tcPr>
            <w:tcW w:w="1009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85C5C" w:rsidRPr="001E3A8F" w:rsidRDefault="00E85C5C" w:rsidP="008D1C22">
            <w:pPr>
              <w:jc w:val="center"/>
              <w:rPr>
                <w:iCs/>
                <w:sz w:val="14"/>
                <w:szCs w:val="14"/>
              </w:rPr>
            </w:pPr>
            <w:r w:rsidRPr="00E85C5C">
              <w:rPr>
                <w:iCs/>
                <w:sz w:val="14"/>
                <w:szCs w:val="14"/>
              </w:rPr>
              <w:t>бюджетных средств, которые нарушены)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E85C5C" w:rsidRPr="001E3A8F" w:rsidRDefault="00E85C5C" w:rsidP="008D1C22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:rsidR="001E3A8F" w:rsidRDefault="001E3A8F" w:rsidP="001E3A8F"/>
    <w:p w:rsidR="001E3A8F" w:rsidRDefault="001E3A8F" w:rsidP="00E85C5C">
      <w:pPr>
        <w:ind w:firstLine="340"/>
        <w:jc w:val="both"/>
      </w:pPr>
      <w:r>
        <w:t>Объект контроля вправе представить пи</w:t>
      </w:r>
      <w:r w:rsidR="00E85C5C">
        <w:t xml:space="preserve">сьменные замечания (возражения, </w:t>
      </w:r>
      <w:r>
        <w:t>пояснения) на акт контрольного мероприятия в течение 15 рабочих дней со</w:t>
      </w:r>
      <w:r w:rsidR="00E85C5C">
        <w:t xml:space="preserve"> </w:t>
      </w:r>
      <w:r>
        <w:t xml:space="preserve">дня </w:t>
      </w:r>
      <w:r w:rsidR="00E85C5C">
        <w:t>получения копии настоящего акта</w:t>
      </w:r>
      <w:r w:rsidR="00E85C5C">
        <w:rPr>
          <w:rStyle w:val="ae"/>
        </w:rPr>
        <w:footnoteReference w:id="8"/>
      </w:r>
      <w:r>
        <w:t>.</w:t>
      </w:r>
    </w:p>
    <w:p w:rsidR="001E3A8F" w:rsidRDefault="001E3A8F" w:rsidP="001E3A8F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4"/>
        <w:gridCol w:w="8189"/>
        <w:gridCol w:w="98"/>
      </w:tblGrid>
      <w:tr w:rsidR="00371139" w:rsidRPr="00763FFE" w:rsidTr="00371139">
        <w:trPr>
          <w:trHeight w:val="240"/>
        </w:trPr>
        <w:tc>
          <w:tcPr>
            <w:tcW w:w="190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71139" w:rsidRPr="00763FFE" w:rsidRDefault="00371139" w:rsidP="008D1C22">
            <w:pPr>
              <w:ind w:firstLine="340"/>
            </w:pPr>
            <w:r>
              <w:t>Приложение:</w:t>
            </w:r>
          </w:p>
        </w:tc>
        <w:tc>
          <w:tcPr>
            <w:tcW w:w="828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1139" w:rsidRPr="00763FFE" w:rsidRDefault="00371139" w:rsidP="008D1C22">
            <w:pPr>
              <w:jc w:val="center"/>
            </w:pPr>
          </w:p>
        </w:tc>
      </w:tr>
      <w:tr w:rsidR="00371139" w:rsidRPr="001E3A8F" w:rsidTr="00371139">
        <w:tc>
          <w:tcPr>
            <w:tcW w:w="190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71139" w:rsidRPr="001E3A8F" w:rsidRDefault="00371139" w:rsidP="008D1C22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28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71139" w:rsidRPr="001E3A8F" w:rsidRDefault="00371139" w:rsidP="00371139">
            <w:pPr>
              <w:jc w:val="center"/>
              <w:rPr>
                <w:iCs/>
                <w:sz w:val="14"/>
                <w:szCs w:val="14"/>
              </w:rPr>
            </w:pPr>
            <w:r w:rsidRPr="00371139">
              <w:rPr>
                <w:iCs/>
                <w:sz w:val="14"/>
                <w:szCs w:val="14"/>
              </w:rPr>
              <w:t>(указываются документы, материалы, приобщаемые к</w:t>
            </w:r>
            <w:r>
              <w:rPr>
                <w:iCs/>
                <w:sz w:val="14"/>
                <w:szCs w:val="14"/>
              </w:rPr>
              <w:t xml:space="preserve"> акту контрольного мероприятия,</w:t>
            </w:r>
          </w:p>
        </w:tc>
      </w:tr>
      <w:tr w:rsidR="00371139" w:rsidRPr="00E85C5C" w:rsidTr="008D1C22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1139" w:rsidRPr="00FA474C" w:rsidRDefault="00371139" w:rsidP="008D1C22">
            <w:pPr>
              <w:jc w:val="center"/>
            </w:pPr>
          </w:p>
        </w:tc>
      </w:tr>
      <w:tr w:rsidR="00371139" w:rsidRPr="001E3A8F" w:rsidTr="008D1C22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71139" w:rsidRPr="001E3A8F" w:rsidRDefault="00371139" w:rsidP="00371139">
            <w:pPr>
              <w:jc w:val="center"/>
              <w:rPr>
                <w:iCs/>
                <w:sz w:val="14"/>
                <w:szCs w:val="14"/>
              </w:rPr>
            </w:pPr>
            <w:r w:rsidRPr="00371139">
              <w:rPr>
                <w:iCs/>
                <w:sz w:val="14"/>
                <w:szCs w:val="14"/>
              </w:rPr>
              <w:t>в том числе документы (копии документов), подтверждающие наруш</w:t>
            </w:r>
            <w:r>
              <w:rPr>
                <w:iCs/>
                <w:sz w:val="14"/>
                <w:szCs w:val="14"/>
              </w:rPr>
              <w:t>ения, в соответствии с пунктами</w:t>
            </w:r>
          </w:p>
        </w:tc>
      </w:tr>
      <w:tr w:rsidR="00371139" w:rsidRPr="00E85C5C" w:rsidTr="008D1C22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1139" w:rsidRPr="00763FFE" w:rsidRDefault="00371139" w:rsidP="008D1C22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371139" w:rsidRPr="00E85C5C" w:rsidRDefault="00371139" w:rsidP="008D1C22">
            <w:pPr>
              <w:jc w:val="right"/>
            </w:pPr>
            <w:r>
              <w:t>.</w:t>
            </w:r>
          </w:p>
        </w:tc>
      </w:tr>
      <w:tr w:rsidR="00371139" w:rsidRPr="001E3A8F" w:rsidTr="008D1C22">
        <w:tc>
          <w:tcPr>
            <w:tcW w:w="1009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71139" w:rsidRPr="001E3A8F" w:rsidRDefault="00371139" w:rsidP="008D1C22">
            <w:pPr>
              <w:jc w:val="center"/>
              <w:rPr>
                <w:iCs/>
                <w:sz w:val="14"/>
                <w:szCs w:val="14"/>
              </w:rPr>
            </w:pPr>
            <w:r w:rsidRPr="00371139">
              <w:rPr>
                <w:iCs/>
                <w:sz w:val="14"/>
                <w:szCs w:val="14"/>
              </w:rPr>
              <w:t>53, 54 федерального стандарта № 1235)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371139" w:rsidRPr="001E3A8F" w:rsidRDefault="00371139" w:rsidP="008D1C22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:rsidR="00E85C5C" w:rsidRDefault="00E85C5C" w:rsidP="001E3A8F"/>
    <w:p w:rsidR="00E85C5C" w:rsidRDefault="00E85C5C" w:rsidP="001E3A8F"/>
    <w:p w:rsidR="001E3A8F" w:rsidRDefault="001E3A8F" w:rsidP="001E3A8F"/>
    <w:p w:rsidR="001E3A8F" w:rsidRDefault="001E3A8F" w:rsidP="001E3A8F">
      <w:r>
        <w:t>Руководитель</w:t>
      </w:r>
    </w:p>
    <w:p w:rsidR="001E3A8F" w:rsidRDefault="001E3A8F" w:rsidP="001E3A8F">
      <w:r>
        <w:t>проверочной (ревизионной) группы</w:t>
      </w:r>
    </w:p>
    <w:p w:rsidR="001E3A8F" w:rsidRDefault="001E3A8F" w:rsidP="001E3A8F">
      <w:r>
        <w:t>(уполномоченное на проведение</w:t>
      </w:r>
    </w:p>
    <w:p w:rsidR="001E3A8F" w:rsidRDefault="001E3A8F" w:rsidP="001E3A8F">
      <w:r>
        <w:t>контрольного мероприятия</w:t>
      </w:r>
      <w:r w:rsidR="00371139">
        <w:t xml:space="preserve"> </w:t>
      </w:r>
      <w:r>
        <w:t>должностное лицо)</w:t>
      </w:r>
    </w:p>
    <w:tbl>
      <w:tblPr>
        <w:tblW w:w="102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6"/>
        <w:gridCol w:w="154"/>
        <w:gridCol w:w="1456"/>
        <w:gridCol w:w="196"/>
        <w:gridCol w:w="1189"/>
        <w:gridCol w:w="210"/>
        <w:gridCol w:w="3514"/>
      </w:tblGrid>
      <w:tr w:rsidR="00371139" w:rsidRPr="00763FFE" w:rsidTr="00371139">
        <w:trPr>
          <w:trHeight w:val="240"/>
        </w:trPr>
        <w:tc>
          <w:tcPr>
            <w:tcW w:w="3486" w:type="dxa"/>
            <w:tcBorders>
              <w:bottom w:val="single" w:sz="4" w:space="0" w:color="auto"/>
            </w:tcBorders>
            <w:vAlign w:val="bottom"/>
          </w:tcPr>
          <w:p w:rsidR="00371139" w:rsidRPr="00763FFE" w:rsidRDefault="00371139" w:rsidP="008D1C22">
            <w:pPr>
              <w:jc w:val="center"/>
            </w:pPr>
          </w:p>
        </w:tc>
        <w:tc>
          <w:tcPr>
            <w:tcW w:w="154" w:type="dxa"/>
            <w:vAlign w:val="bottom"/>
          </w:tcPr>
          <w:p w:rsidR="00371139" w:rsidRPr="00763FFE" w:rsidRDefault="00371139" w:rsidP="008D1C22">
            <w:pPr>
              <w:jc w:val="center"/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vAlign w:val="bottom"/>
          </w:tcPr>
          <w:p w:rsidR="00371139" w:rsidRPr="00763FFE" w:rsidRDefault="00371139" w:rsidP="008D1C22">
            <w:pPr>
              <w:jc w:val="center"/>
            </w:pPr>
          </w:p>
        </w:tc>
        <w:tc>
          <w:tcPr>
            <w:tcW w:w="196" w:type="dxa"/>
            <w:vAlign w:val="bottom"/>
          </w:tcPr>
          <w:p w:rsidR="00371139" w:rsidRPr="00763FFE" w:rsidRDefault="00371139" w:rsidP="008D1C22">
            <w:pPr>
              <w:jc w:val="center"/>
            </w:pPr>
          </w:p>
        </w:tc>
        <w:tc>
          <w:tcPr>
            <w:tcW w:w="1189" w:type="dxa"/>
            <w:tcBorders>
              <w:bottom w:val="single" w:sz="4" w:space="0" w:color="auto"/>
            </w:tcBorders>
            <w:vAlign w:val="bottom"/>
          </w:tcPr>
          <w:p w:rsidR="00371139" w:rsidRPr="00763FFE" w:rsidRDefault="00371139" w:rsidP="008D1C22">
            <w:pPr>
              <w:jc w:val="center"/>
            </w:pPr>
          </w:p>
        </w:tc>
        <w:tc>
          <w:tcPr>
            <w:tcW w:w="210" w:type="dxa"/>
            <w:vAlign w:val="bottom"/>
          </w:tcPr>
          <w:p w:rsidR="00371139" w:rsidRPr="00763FFE" w:rsidRDefault="00371139" w:rsidP="008D1C22">
            <w:pPr>
              <w:jc w:val="center"/>
            </w:pPr>
          </w:p>
        </w:tc>
        <w:tc>
          <w:tcPr>
            <w:tcW w:w="3514" w:type="dxa"/>
            <w:tcBorders>
              <w:bottom w:val="single" w:sz="4" w:space="0" w:color="auto"/>
            </w:tcBorders>
            <w:vAlign w:val="bottom"/>
          </w:tcPr>
          <w:p w:rsidR="00371139" w:rsidRPr="00763FFE" w:rsidRDefault="00371139" w:rsidP="008D1C22">
            <w:pPr>
              <w:jc w:val="center"/>
            </w:pPr>
          </w:p>
        </w:tc>
      </w:tr>
      <w:tr w:rsidR="00371139" w:rsidRPr="001E3A8F" w:rsidTr="00371139">
        <w:tc>
          <w:tcPr>
            <w:tcW w:w="3486" w:type="dxa"/>
            <w:tcBorders>
              <w:top w:val="single" w:sz="4" w:space="0" w:color="auto"/>
            </w:tcBorders>
            <w:vAlign w:val="bottom"/>
          </w:tcPr>
          <w:p w:rsidR="00371139" w:rsidRPr="001E3A8F" w:rsidRDefault="00371139" w:rsidP="008D1C22">
            <w:pPr>
              <w:jc w:val="center"/>
              <w:rPr>
                <w:sz w:val="14"/>
                <w:szCs w:val="14"/>
              </w:rPr>
            </w:pPr>
            <w:r w:rsidRPr="00371139">
              <w:rPr>
                <w:sz w:val="14"/>
                <w:szCs w:val="14"/>
              </w:rPr>
              <w:t>(должность)</w:t>
            </w:r>
          </w:p>
        </w:tc>
        <w:tc>
          <w:tcPr>
            <w:tcW w:w="154" w:type="dxa"/>
            <w:vAlign w:val="bottom"/>
          </w:tcPr>
          <w:p w:rsidR="00371139" w:rsidRPr="001E3A8F" w:rsidRDefault="00371139" w:rsidP="008D1C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  <w:vAlign w:val="bottom"/>
          </w:tcPr>
          <w:p w:rsidR="00371139" w:rsidRPr="001E3A8F" w:rsidRDefault="00371139" w:rsidP="008D1C22">
            <w:pPr>
              <w:jc w:val="center"/>
              <w:rPr>
                <w:sz w:val="14"/>
                <w:szCs w:val="14"/>
              </w:rPr>
            </w:pPr>
            <w:r w:rsidRPr="00371139">
              <w:rPr>
                <w:sz w:val="14"/>
                <w:szCs w:val="14"/>
              </w:rPr>
              <w:t>(дата)</w:t>
            </w:r>
          </w:p>
        </w:tc>
        <w:tc>
          <w:tcPr>
            <w:tcW w:w="196" w:type="dxa"/>
            <w:vAlign w:val="bottom"/>
          </w:tcPr>
          <w:p w:rsidR="00371139" w:rsidRPr="001E3A8F" w:rsidRDefault="00371139" w:rsidP="008D1C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9" w:type="dxa"/>
            <w:tcBorders>
              <w:top w:val="single" w:sz="4" w:space="0" w:color="auto"/>
            </w:tcBorders>
            <w:vAlign w:val="bottom"/>
          </w:tcPr>
          <w:p w:rsidR="00371139" w:rsidRPr="001E3A8F" w:rsidRDefault="00371139" w:rsidP="008D1C22">
            <w:pPr>
              <w:jc w:val="center"/>
              <w:rPr>
                <w:sz w:val="14"/>
                <w:szCs w:val="14"/>
              </w:rPr>
            </w:pPr>
            <w:r w:rsidRPr="001E3A8F">
              <w:rPr>
                <w:sz w:val="14"/>
                <w:szCs w:val="14"/>
              </w:rPr>
              <w:t>(подпись)</w:t>
            </w:r>
          </w:p>
        </w:tc>
        <w:tc>
          <w:tcPr>
            <w:tcW w:w="210" w:type="dxa"/>
            <w:vAlign w:val="bottom"/>
          </w:tcPr>
          <w:p w:rsidR="00371139" w:rsidRPr="001E3A8F" w:rsidRDefault="00371139" w:rsidP="008D1C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14" w:type="dxa"/>
            <w:tcBorders>
              <w:top w:val="single" w:sz="4" w:space="0" w:color="auto"/>
            </w:tcBorders>
            <w:vAlign w:val="bottom"/>
          </w:tcPr>
          <w:p w:rsidR="00371139" w:rsidRPr="001E3A8F" w:rsidRDefault="00371139" w:rsidP="008D1C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r w:rsidRPr="00371139">
              <w:rPr>
                <w:sz w:val="14"/>
                <w:szCs w:val="14"/>
              </w:rPr>
              <w:t>инициалы и фамилия)</w:t>
            </w:r>
          </w:p>
        </w:tc>
      </w:tr>
    </w:tbl>
    <w:p w:rsidR="00371139" w:rsidRDefault="00371139" w:rsidP="001E3A8F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8"/>
        <w:gridCol w:w="4815"/>
        <w:gridCol w:w="98"/>
      </w:tblGrid>
      <w:tr w:rsidR="00371139" w:rsidRPr="00763FFE" w:rsidTr="00371139">
        <w:trPr>
          <w:trHeight w:val="240"/>
        </w:trPr>
        <w:tc>
          <w:tcPr>
            <w:tcW w:w="527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71139" w:rsidRPr="00763FFE" w:rsidRDefault="00371139" w:rsidP="00371139">
            <w:r w:rsidRPr="00371139">
              <w:t>Копию акта контрольного мероприятия получил</w:t>
            </w:r>
            <w:r>
              <w:rPr>
                <w:rStyle w:val="ae"/>
              </w:rPr>
              <w:footnoteReference w:id="9"/>
            </w:r>
            <w:r>
              <w:t>:</w:t>
            </w:r>
          </w:p>
        </w:tc>
        <w:tc>
          <w:tcPr>
            <w:tcW w:w="49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1139" w:rsidRPr="00763FFE" w:rsidRDefault="00371139" w:rsidP="008D1C22">
            <w:pPr>
              <w:jc w:val="center"/>
            </w:pPr>
          </w:p>
        </w:tc>
      </w:tr>
      <w:tr w:rsidR="00371139" w:rsidRPr="001E3A8F" w:rsidTr="00371139">
        <w:tc>
          <w:tcPr>
            <w:tcW w:w="527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71139" w:rsidRPr="001E3A8F" w:rsidRDefault="00371139" w:rsidP="008D1C22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91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71139" w:rsidRPr="001E3A8F" w:rsidRDefault="00371139" w:rsidP="0037113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(указываются должность,</w:t>
            </w:r>
          </w:p>
        </w:tc>
      </w:tr>
      <w:tr w:rsidR="00371139" w:rsidRPr="00E85C5C" w:rsidTr="008D1C22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1139" w:rsidRPr="00763FFE" w:rsidRDefault="00371139" w:rsidP="008D1C22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371139" w:rsidRPr="00E85C5C" w:rsidRDefault="00371139" w:rsidP="008D1C22">
            <w:pPr>
              <w:jc w:val="right"/>
            </w:pPr>
            <w:r>
              <w:t>.</w:t>
            </w:r>
          </w:p>
        </w:tc>
      </w:tr>
      <w:tr w:rsidR="00371139" w:rsidRPr="001E3A8F" w:rsidTr="008D1C22">
        <w:tc>
          <w:tcPr>
            <w:tcW w:w="1009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71139" w:rsidRDefault="00371139" w:rsidP="008D1C22">
            <w:pPr>
              <w:jc w:val="center"/>
              <w:rPr>
                <w:iCs/>
                <w:sz w:val="14"/>
                <w:szCs w:val="14"/>
              </w:rPr>
            </w:pPr>
            <w:r w:rsidRPr="00371139">
              <w:rPr>
                <w:iCs/>
                <w:sz w:val="14"/>
                <w:szCs w:val="14"/>
              </w:rPr>
              <w:t xml:space="preserve">фамилия, имя, отчество (при наличии) руководителя объекта контроля (его </w:t>
            </w:r>
            <w:r>
              <w:rPr>
                <w:iCs/>
                <w:sz w:val="14"/>
                <w:szCs w:val="14"/>
              </w:rPr>
              <w:t>уполномоченного представителя),</w:t>
            </w:r>
          </w:p>
          <w:p w:rsidR="00371139" w:rsidRPr="001E3A8F" w:rsidRDefault="00371139" w:rsidP="008D1C22">
            <w:pPr>
              <w:jc w:val="center"/>
              <w:rPr>
                <w:iCs/>
                <w:sz w:val="14"/>
                <w:szCs w:val="14"/>
              </w:rPr>
            </w:pPr>
            <w:r w:rsidRPr="00371139">
              <w:rPr>
                <w:iCs/>
                <w:sz w:val="14"/>
                <w:szCs w:val="14"/>
              </w:rPr>
              <w:t>получившего копию акта контрольного мероприятия, дата, подпись)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371139" w:rsidRPr="001E3A8F" w:rsidRDefault="00371139" w:rsidP="008D1C22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:rsidR="00371139" w:rsidRDefault="00371139" w:rsidP="001E3A8F"/>
    <w:sectPr w:rsidR="00371139" w:rsidSect="001E3A8F"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1CA" w:rsidRDefault="00B371CA">
      <w:r>
        <w:separator/>
      </w:r>
    </w:p>
  </w:endnote>
  <w:endnote w:type="continuationSeparator" w:id="0">
    <w:p w:rsidR="00B371CA" w:rsidRDefault="00B37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1CA" w:rsidRDefault="00B371CA">
      <w:r>
        <w:separator/>
      </w:r>
    </w:p>
  </w:footnote>
  <w:footnote w:type="continuationSeparator" w:id="0">
    <w:p w:rsidR="00B371CA" w:rsidRDefault="00B371CA">
      <w:r>
        <w:continuationSeparator/>
      </w:r>
    </w:p>
  </w:footnote>
  <w:footnote w:id="1">
    <w:p w:rsidR="00552315" w:rsidRPr="00466BC8" w:rsidRDefault="00552315" w:rsidP="00466BC8">
      <w:pPr>
        <w:pStyle w:val="ac"/>
        <w:jc w:val="both"/>
        <w:rPr>
          <w:sz w:val="16"/>
          <w:szCs w:val="16"/>
        </w:rPr>
      </w:pPr>
      <w:r w:rsidRPr="00466BC8">
        <w:rPr>
          <w:rStyle w:val="ae"/>
          <w:sz w:val="16"/>
          <w:szCs w:val="16"/>
        </w:rPr>
        <w:footnoteRef/>
      </w:r>
      <w:r w:rsidRPr="00466BC8">
        <w:rPr>
          <w:sz w:val="16"/>
          <w:szCs w:val="16"/>
        </w:rPr>
        <w:t xml:space="preserve"> Постановление Правительства Российской Федерации от 17.08.2020 № 1235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 (Собрание законодательства Российской Федерации, 2020, № 34, ст. 5462).</w:t>
      </w:r>
    </w:p>
  </w:footnote>
  <w:footnote w:id="2">
    <w:p w:rsidR="00552315" w:rsidRDefault="00552315" w:rsidP="00466BC8">
      <w:pPr>
        <w:pStyle w:val="ac"/>
        <w:jc w:val="both"/>
      </w:pPr>
      <w:r w:rsidRPr="00466BC8">
        <w:rPr>
          <w:rStyle w:val="ae"/>
          <w:sz w:val="16"/>
          <w:szCs w:val="16"/>
        </w:rPr>
        <w:footnoteRef/>
      </w:r>
      <w:r w:rsidRPr="00466BC8">
        <w:rPr>
          <w:sz w:val="16"/>
          <w:szCs w:val="16"/>
        </w:rPr>
        <w:t xml:space="preserve"> Указывается только в случае привлечения независимых экспертов (специализированных экспертных организаций), специалистов иных государственных органов, специалистов учреждений, подведомственных органу контроля, к контрольному мероприятию.</w:t>
      </w:r>
    </w:p>
  </w:footnote>
  <w:footnote w:id="3">
    <w:p w:rsidR="00552315" w:rsidRPr="00131B84" w:rsidRDefault="00552315" w:rsidP="00131B84">
      <w:pPr>
        <w:pStyle w:val="ac"/>
        <w:jc w:val="both"/>
        <w:rPr>
          <w:sz w:val="16"/>
          <w:szCs w:val="16"/>
        </w:rPr>
      </w:pPr>
      <w:r w:rsidRPr="00131B84">
        <w:rPr>
          <w:rStyle w:val="ae"/>
          <w:sz w:val="16"/>
          <w:szCs w:val="16"/>
        </w:rPr>
        <w:footnoteRef/>
      </w:r>
      <w:r w:rsidRPr="00131B84">
        <w:rPr>
          <w:sz w:val="16"/>
          <w:szCs w:val="16"/>
        </w:rPr>
        <w:t xml:space="preserve"> Постановление Правительства Российской Федерации от 06.02.2020 № 100 «Об утверждении федерального стандарта внутреннего государственного (муниципального) финансового контроля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 (Собрание законодательства Росси</w:t>
      </w:r>
      <w:r>
        <w:rPr>
          <w:sz w:val="16"/>
          <w:szCs w:val="16"/>
        </w:rPr>
        <w:t>йской Федерации, 2020, № 7, ст. </w:t>
      </w:r>
      <w:r w:rsidRPr="00131B84">
        <w:rPr>
          <w:sz w:val="16"/>
          <w:szCs w:val="16"/>
        </w:rPr>
        <w:t>829).</w:t>
      </w:r>
    </w:p>
  </w:footnote>
  <w:footnote w:id="4">
    <w:p w:rsidR="00552315" w:rsidRPr="00E85C5C" w:rsidRDefault="00552315" w:rsidP="00E85C5C">
      <w:pPr>
        <w:pStyle w:val="ac"/>
        <w:jc w:val="both"/>
        <w:rPr>
          <w:sz w:val="16"/>
          <w:szCs w:val="16"/>
        </w:rPr>
      </w:pPr>
      <w:r w:rsidRPr="00E85C5C">
        <w:rPr>
          <w:rStyle w:val="ae"/>
          <w:sz w:val="16"/>
          <w:szCs w:val="16"/>
        </w:rPr>
        <w:footnoteRef/>
      </w:r>
      <w:r w:rsidRPr="00E85C5C">
        <w:rPr>
          <w:sz w:val="16"/>
          <w:szCs w:val="16"/>
        </w:rPr>
        <w:t xml:space="preserve"> Указывается в акте выездной проверки (ревизии), камеральной проверки в случае проведения в рамках указанного контрольного мероприятия встречной проверки или обследования.</w:t>
      </w:r>
    </w:p>
  </w:footnote>
  <w:footnote w:id="5">
    <w:p w:rsidR="00552315" w:rsidRPr="00E85C5C" w:rsidRDefault="00552315">
      <w:pPr>
        <w:pStyle w:val="ac"/>
        <w:rPr>
          <w:sz w:val="16"/>
          <w:szCs w:val="16"/>
        </w:rPr>
      </w:pPr>
      <w:r w:rsidRPr="00E85C5C">
        <w:rPr>
          <w:rStyle w:val="ae"/>
          <w:sz w:val="16"/>
          <w:szCs w:val="16"/>
        </w:rPr>
        <w:footnoteRef/>
      </w:r>
      <w:r w:rsidRPr="00E85C5C">
        <w:rPr>
          <w:sz w:val="16"/>
          <w:szCs w:val="16"/>
        </w:rPr>
        <w:t xml:space="preserve"> Указывается только в случае приостановления контрольного мероприятия.</w:t>
      </w:r>
    </w:p>
  </w:footnote>
  <w:footnote w:id="6">
    <w:p w:rsidR="00552315" w:rsidRPr="00E85C5C" w:rsidRDefault="00552315">
      <w:pPr>
        <w:pStyle w:val="ac"/>
        <w:rPr>
          <w:sz w:val="16"/>
          <w:szCs w:val="16"/>
        </w:rPr>
      </w:pPr>
      <w:r w:rsidRPr="00E85C5C">
        <w:rPr>
          <w:rStyle w:val="ae"/>
          <w:sz w:val="16"/>
          <w:szCs w:val="16"/>
        </w:rPr>
        <w:footnoteRef/>
      </w:r>
      <w:r w:rsidRPr="00E85C5C">
        <w:rPr>
          <w:sz w:val="16"/>
          <w:szCs w:val="16"/>
        </w:rPr>
        <w:t xml:space="preserve"> Указывается только в случае продления срока проведения контрольного мероприятия.</w:t>
      </w:r>
    </w:p>
  </w:footnote>
  <w:footnote w:id="7">
    <w:p w:rsidR="00552315" w:rsidRPr="00E85C5C" w:rsidRDefault="00552315" w:rsidP="00E85C5C">
      <w:pPr>
        <w:pStyle w:val="ac"/>
        <w:rPr>
          <w:sz w:val="16"/>
          <w:szCs w:val="16"/>
        </w:rPr>
      </w:pPr>
      <w:r w:rsidRPr="00E85C5C">
        <w:rPr>
          <w:rStyle w:val="ae"/>
          <w:sz w:val="16"/>
          <w:szCs w:val="16"/>
        </w:rPr>
        <w:footnoteRef/>
      </w:r>
      <w:r w:rsidRPr="00E85C5C">
        <w:rPr>
          <w:sz w:val="16"/>
          <w:szCs w:val="16"/>
        </w:rPr>
        <w:t xml:space="preserve"> Указываются сведения об объекте контроля (объекте встречной проверки), включающие:</w:t>
      </w:r>
    </w:p>
    <w:p w:rsidR="00552315" w:rsidRPr="00E85C5C" w:rsidRDefault="00552315" w:rsidP="00E85C5C">
      <w:pPr>
        <w:pStyle w:val="ac"/>
        <w:jc w:val="both"/>
        <w:rPr>
          <w:sz w:val="16"/>
          <w:szCs w:val="16"/>
        </w:rPr>
      </w:pPr>
      <w:r w:rsidRPr="00E85C5C">
        <w:rPr>
          <w:sz w:val="16"/>
          <w:szCs w:val="16"/>
        </w:rPr>
        <w:t>полное и сокращенное (при наличии) наименование, идентификационный номер налогоплательщика (ИНН), основной государственный регистрационный номер (ОГРН), код организации в соответствии с реестром участников бюджетного процесса, а также юридических лиц, не являющихся участниками бюджетного процесса;</w:t>
      </w:r>
    </w:p>
    <w:p w:rsidR="00552315" w:rsidRPr="00E85C5C" w:rsidRDefault="00552315" w:rsidP="00E85C5C">
      <w:pPr>
        <w:pStyle w:val="ac"/>
        <w:jc w:val="both"/>
        <w:rPr>
          <w:sz w:val="16"/>
          <w:szCs w:val="16"/>
        </w:rPr>
      </w:pPr>
      <w:r w:rsidRPr="00E85C5C">
        <w:rPr>
          <w:sz w:val="16"/>
          <w:szCs w:val="16"/>
        </w:rPr>
        <w:t>наименование государственного (муниципального) органа, в ведении которого находится объект контроля, с указанием адреса и телефона такого органа (при наличии);</w:t>
      </w:r>
    </w:p>
    <w:p w:rsidR="00552315" w:rsidRPr="00E85C5C" w:rsidRDefault="00552315" w:rsidP="00E85C5C">
      <w:pPr>
        <w:pStyle w:val="ac"/>
        <w:rPr>
          <w:sz w:val="16"/>
          <w:szCs w:val="16"/>
        </w:rPr>
      </w:pPr>
      <w:r w:rsidRPr="00E85C5C">
        <w:rPr>
          <w:sz w:val="16"/>
          <w:szCs w:val="16"/>
        </w:rPr>
        <w:t>сведения об учредителях (участниках) (при наличии);</w:t>
      </w:r>
    </w:p>
    <w:p w:rsidR="00552315" w:rsidRPr="00E85C5C" w:rsidRDefault="00552315" w:rsidP="00E85C5C">
      <w:pPr>
        <w:pStyle w:val="ac"/>
        <w:jc w:val="both"/>
        <w:rPr>
          <w:sz w:val="16"/>
          <w:szCs w:val="16"/>
        </w:rPr>
      </w:pPr>
      <w:r w:rsidRPr="00E85C5C">
        <w:rPr>
          <w:sz w:val="16"/>
          <w:szCs w:val="16"/>
        </w:rPr>
        <w:t>перечень и реквизиты всех действовавших в проверяемом периоде счетов в кредитных организациях, включая депозитные, а также лицевых счетов в органах Федерального казначейства (включая счета, закрытые на момент проведения контрольного мероприятия, но действовавшие в проверяемом периоде);</w:t>
      </w:r>
    </w:p>
    <w:p w:rsidR="00552315" w:rsidRDefault="00552315" w:rsidP="00E85C5C">
      <w:pPr>
        <w:pStyle w:val="ac"/>
        <w:jc w:val="both"/>
      </w:pPr>
      <w:r w:rsidRPr="00E85C5C">
        <w:rPr>
          <w:sz w:val="16"/>
          <w:szCs w:val="16"/>
        </w:rPr>
        <w:t>фамилии, инициалы и должности лиц объекта контроля (объекта встречной проверки), имевших право подписи денежных и расчетных документов в проверяемый период.</w:t>
      </w:r>
    </w:p>
  </w:footnote>
  <w:footnote w:id="8">
    <w:p w:rsidR="00552315" w:rsidRPr="00371139" w:rsidRDefault="00552315">
      <w:pPr>
        <w:pStyle w:val="ac"/>
        <w:rPr>
          <w:sz w:val="16"/>
          <w:szCs w:val="16"/>
        </w:rPr>
      </w:pPr>
      <w:r w:rsidRPr="00371139">
        <w:rPr>
          <w:rStyle w:val="ae"/>
          <w:sz w:val="16"/>
          <w:szCs w:val="16"/>
        </w:rPr>
        <w:footnoteRef/>
      </w:r>
      <w:r w:rsidRPr="00371139">
        <w:rPr>
          <w:sz w:val="16"/>
          <w:szCs w:val="16"/>
        </w:rPr>
        <w:t xml:space="preserve"> Не указывается в случае проведения встречной проверки.</w:t>
      </w:r>
    </w:p>
  </w:footnote>
  <w:footnote w:id="9">
    <w:p w:rsidR="00552315" w:rsidRDefault="00552315">
      <w:pPr>
        <w:pStyle w:val="ac"/>
      </w:pPr>
      <w:r w:rsidRPr="00371139">
        <w:rPr>
          <w:rStyle w:val="ae"/>
          <w:sz w:val="16"/>
          <w:szCs w:val="16"/>
        </w:rPr>
        <w:footnoteRef/>
      </w:r>
      <w:r w:rsidRPr="00371139">
        <w:rPr>
          <w:sz w:val="16"/>
          <w:szCs w:val="16"/>
        </w:rPr>
        <w:t xml:space="preserve"> Указывается в случае вручения копии акта контрольного мероприятия руководителю объекта контроля (его уполномоченному представителю).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proofState w:spelling="clean" w:grammar="clean"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03661"/>
    <w:rsid w:val="000108D3"/>
    <w:rsid w:val="00012A86"/>
    <w:rsid w:val="00013BA4"/>
    <w:rsid w:val="00015F3B"/>
    <w:rsid w:val="000245B4"/>
    <w:rsid w:val="0003288C"/>
    <w:rsid w:val="00034805"/>
    <w:rsid w:val="00035D1A"/>
    <w:rsid w:val="000364AE"/>
    <w:rsid w:val="0004155A"/>
    <w:rsid w:val="00045A0F"/>
    <w:rsid w:val="00045BB0"/>
    <w:rsid w:val="000472F7"/>
    <w:rsid w:val="00047FCF"/>
    <w:rsid w:val="0005364B"/>
    <w:rsid w:val="00053753"/>
    <w:rsid w:val="00057236"/>
    <w:rsid w:val="00062982"/>
    <w:rsid w:val="00063676"/>
    <w:rsid w:val="000666C0"/>
    <w:rsid w:val="00080126"/>
    <w:rsid w:val="000807B5"/>
    <w:rsid w:val="000809B1"/>
    <w:rsid w:val="00084820"/>
    <w:rsid w:val="0008553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C4F9E"/>
    <w:rsid w:val="000D0EDB"/>
    <w:rsid w:val="000D4A92"/>
    <w:rsid w:val="000E276C"/>
    <w:rsid w:val="000E2A3E"/>
    <w:rsid w:val="000E37B7"/>
    <w:rsid w:val="000E79DA"/>
    <w:rsid w:val="000F38C5"/>
    <w:rsid w:val="00100593"/>
    <w:rsid w:val="00105D53"/>
    <w:rsid w:val="00110B03"/>
    <w:rsid w:val="0011669F"/>
    <w:rsid w:val="00123040"/>
    <w:rsid w:val="00123542"/>
    <w:rsid w:val="00127019"/>
    <w:rsid w:val="00130D4B"/>
    <w:rsid w:val="00131B84"/>
    <w:rsid w:val="001328DE"/>
    <w:rsid w:val="00132CCF"/>
    <w:rsid w:val="00133E34"/>
    <w:rsid w:val="00140D55"/>
    <w:rsid w:val="0014401C"/>
    <w:rsid w:val="00145DDF"/>
    <w:rsid w:val="001500E0"/>
    <w:rsid w:val="00153045"/>
    <w:rsid w:val="0015597A"/>
    <w:rsid w:val="00156177"/>
    <w:rsid w:val="00164614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106B"/>
    <w:rsid w:val="001D1F0F"/>
    <w:rsid w:val="001D2326"/>
    <w:rsid w:val="001D3295"/>
    <w:rsid w:val="001D4A5C"/>
    <w:rsid w:val="001D58C8"/>
    <w:rsid w:val="001D7412"/>
    <w:rsid w:val="001E3A8F"/>
    <w:rsid w:val="001E5CC9"/>
    <w:rsid w:val="001F6011"/>
    <w:rsid w:val="002020DF"/>
    <w:rsid w:val="0020613A"/>
    <w:rsid w:val="00216115"/>
    <w:rsid w:val="00220B40"/>
    <w:rsid w:val="00220DD6"/>
    <w:rsid w:val="00222083"/>
    <w:rsid w:val="00223203"/>
    <w:rsid w:val="002238B7"/>
    <w:rsid w:val="002326C9"/>
    <w:rsid w:val="0023478C"/>
    <w:rsid w:val="002411DF"/>
    <w:rsid w:val="0024134A"/>
    <w:rsid w:val="00243CF0"/>
    <w:rsid w:val="00251C65"/>
    <w:rsid w:val="00256F25"/>
    <w:rsid w:val="002620AB"/>
    <w:rsid w:val="00263260"/>
    <w:rsid w:val="00263434"/>
    <w:rsid w:val="002852E1"/>
    <w:rsid w:val="00285A21"/>
    <w:rsid w:val="0028650B"/>
    <w:rsid w:val="00287CE7"/>
    <w:rsid w:val="002929DD"/>
    <w:rsid w:val="002A0CE6"/>
    <w:rsid w:val="002A243F"/>
    <w:rsid w:val="002B1827"/>
    <w:rsid w:val="002C022A"/>
    <w:rsid w:val="002C392F"/>
    <w:rsid w:val="002C467E"/>
    <w:rsid w:val="002D2C4E"/>
    <w:rsid w:val="002D2DE5"/>
    <w:rsid w:val="002D3FA8"/>
    <w:rsid w:val="002D6509"/>
    <w:rsid w:val="002E03E4"/>
    <w:rsid w:val="002E496A"/>
    <w:rsid w:val="002E5313"/>
    <w:rsid w:val="002F7FF9"/>
    <w:rsid w:val="00303A63"/>
    <w:rsid w:val="0030557F"/>
    <w:rsid w:val="00310B9E"/>
    <w:rsid w:val="0031108E"/>
    <w:rsid w:val="003147D7"/>
    <w:rsid w:val="0031533F"/>
    <w:rsid w:val="003172C5"/>
    <w:rsid w:val="00327B38"/>
    <w:rsid w:val="00330385"/>
    <w:rsid w:val="00334C4F"/>
    <w:rsid w:val="00335BC5"/>
    <w:rsid w:val="00337A3B"/>
    <w:rsid w:val="00347784"/>
    <w:rsid w:val="00357FA0"/>
    <w:rsid w:val="0036103F"/>
    <w:rsid w:val="00362183"/>
    <w:rsid w:val="00371139"/>
    <w:rsid w:val="00376668"/>
    <w:rsid w:val="00377413"/>
    <w:rsid w:val="00377B26"/>
    <w:rsid w:val="003807F1"/>
    <w:rsid w:val="003820BB"/>
    <w:rsid w:val="00382551"/>
    <w:rsid w:val="00385C1E"/>
    <w:rsid w:val="0038655C"/>
    <w:rsid w:val="00387684"/>
    <w:rsid w:val="00387692"/>
    <w:rsid w:val="00392ADF"/>
    <w:rsid w:val="00394BDF"/>
    <w:rsid w:val="00397314"/>
    <w:rsid w:val="003A0D36"/>
    <w:rsid w:val="003A2473"/>
    <w:rsid w:val="003A3B5A"/>
    <w:rsid w:val="003A4FE5"/>
    <w:rsid w:val="003A5296"/>
    <w:rsid w:val="003B00C8"/>
    <w:rsid w:val="003B2236"/>
    <w:rsid w:val="003B6874"/>
    <w:rsid w:val="003B6F8F"/>
    <w:rsid w:val="003C070D"/>
    <w:rsid w:val="003C3BBC"/>
    <w:rsid w:val="003D0A87"/>
    <w:rsid w:val="003D0BF1"/>
    <w:rsid w:val="003D3929"/>
    <w:rsid w:val="003D56D8"/>
    <w:rsid w:val="003E1359"/>
    <w:rsid w:val="003E70EB"/>
    <w:rsid w:val="003F19A7"/>
    <w:rsid w:val="003F3603"/>
    <w:rsid w:val="003F6F93"/>
    <w:rsid w:val="0040539F"/>
    <w:rsid w:val="004139FA"/>
    <w:rsid w:val="00415183"/>
    <w:rsid w:val="0041700A"/>
    <w:rsid w:val="004179D0"/>
    <w:rsid w:val="00417C7C"/>
    <w:rsid w:val="00421B65"/>
    <w:rsid w:val="004260FC"/>
    <w:rsid w:val="004271DD"/>
    <w:rsid w:val="0043033A"/>
    <w:rsid w:val="00435D9A"/>
    <w:rsid w:val="004435E3"/>
    <w:rsid w:val="00445306"/>
    <w:rsid w:val="00447625"/>
    <w:rsid w:val="00452F74"/>
    <w:rsid w:val="00453143"/>
    <w:rsid w:val="00461785"/>
    <w:rsid w:val="00465B81"/>
    <w:rsid w:val="00466BC8"/>
    <w:rsid w:val="00467E2F"/>
    <w:rsid w:val="004776F7"/>
    <w:rsid w:val="0048017C"/>
    <w:rsid w:val="00480AC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A71D9"/>
    <w:rsid w:val="004B5E5E"/>
    <w:rsid w:val="004D1AD3"/>
    <w:rsid w:val="004D4DC2"/>
    <w:rsid w:val="004D677C"/>
    <w:rsid w:val="004D75FD"/>
    <w:rsid w:val="004E2306"/>
    <w:rsid w:val="004E6FD5"/>
    <w:rsid w:val="004F435E"/>
    <w:rsid w:val="0050171B"/>
    <w:rsid w:val="00507194"/>
    <w:rsid w:val="0053169C"/>
    <w:rsid w:val="005360E3"/>
    <w:rsid w:val="00544D58"/>
    <w:rsid w:val="00544EC5"/>
    <w:rsid w:val="00552315"/>
    <w:rsid w:val="0055476B"/>
    <w:rsid w:val="00557111"/>
    <w:rsid w:val="00560515"/>
    <w:rsid w:val="0056271A"/>
    <w:rsid w:val="00567711"/>
    <w:rsid w:val="00574DC2"/>
    <w:rsid w:val="005922CD"/>
    <w:rsid w:val="00594E78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58CB"/>
    <w:rsid w:val="005C726B"/>
    <w:rsid w:val="005D2079"/>
    <w:rsid w:val="005D4A51"/>
    <w:rsid w:val="005D4FD5"/>
    <w:rsid w:val="005E61D1"/>
    <w:rsid w:val="005E7852"/>
    <w:rsid w:val="00606D5F"/>
    <w:rsid w:val="00613F34"/>
    <w:rsid w:val="00616BFA"/>
    <w:rsid w:val="00621A39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85694"/>
    <w:rsid w:val="00687CAF"/>
    <w:rsid w:val="00695A2E"/>
    <w:rsid w:val="006A0A17"/>
    <w:rsid w:val="006A60DC"/>
    <w:rsid w:val="006B0F2A"/>
    <w:rsid w:val="006B420C"/>
    <w:rsid w:val="006B4657"/>
    <w:rsid w:val="006B7F94"/>
    <w:rsid w:val="006C2B0D"/>
    <w:rsid w:val="006D3F18"/>
    <w:rsid w:val="006D766E"/>
    <w:rsid w:val="006E0528"/>
    <w:rsid w:val="006E0659"/>
    <w:rsid w:val="006E7DCB"/>
    <w:rsid w:val="006F0480"/>
    <w:rsid w:val="00703517"/>
    <w:rsid w:val="00704550"/>
    <w:rsid w:val="00705E5B"/>
    <w:rsid w:val="007060E7"/>
    <w:rsid w:val="007063A4"/>
    <w:rsid w:val="00711913"/>
    <w:rsid w:val="00713689"/>
    <w:rsid w:val="00715366"/>
    <w:rsid w:val="00721846"/>
    <w:rsid w:val="00730AC9"/>
    <w:rsid w:val="00736158"/>
    <w:rsid w:val="00751FC8"/>
    <w:rsid w:val="007568E4"/>
    <w:rsid w:val="00760403"/>
    <w:rsid w:val="007611E4"/>
    <w:rsid w:val="00763FFE"/>
    <w:rsid w:val="00772BAC"/>
    <w:rsid w:val="00773395"/>
    <w:rsid w:val="007805D5"/>
    <w:rsid w:val="007852AD"/>
    <w:rsid w:val="007954A8"/>
    <w:rsid w:val="00797099"/>
    <w:rsid w:val="007A2D5A"/>
    <w:rsid w:val="007A3FBB"/>
    <w:rsid w:val="007A4F19"/>
    <w:rsid w:val="007A6E9C"/>
    <w:rsid w:val="007B24D4"/>
    <w:rsid w:val="007B29F1"/>
    <w:rsid w:val="007B49C1"/>
    <w:rsid w:val="007B684D"/>
    <w:rsid w:val="007C7B9A"/>
    <w:rsid w:val="007D1B9E"/>
    <w:rsid w:val="007D3F03"/>
    <w:rsid w:val="007D46C7"/>
    <w:rsid w:val="007E0045"/>
    <w:rsid w:val="007F2AF4"/>
    <w:rsid w:val="007F5987"/>
    <w:rsid w:val="007F5D6F"/>
    <w:rsid w:val="0080244D"/>
    <w:rsid w:val="008121BF"/>
    <w:rsid w:val="008206CC"/>
    <w:rsid w:val="00826D20"/>
    <w:rsid w:val="00830011"/>
    <w:rsid w:val="00831280"/>
    <w:rsid w:val="00832149"/>
    <w:rsid w:val="00833FA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4CF0"/>
    <w:rsid w:val="0088773D"/>
    <w:rsid w:val="00887D53"/>
    <w:rsid w:val="00891616"/>
    <w:rsid w:val="00896F22"/>
    <w:rsid w:val="008A2B62"/>
    <w:rsid w:val="008A2C78"/>
    <w:rsid w:val="008A607C"/>
    <w:rsid w:val="008A7FB5"/>
    <w:rsid w:val="008B4741"/>
    <w:rsid w:val="008B6715"/>
    <w:rsid w:val="008B7B68"/>
    <w:rsid w:val="008C488E"/>
    <w:rsid w:val="008D05FF"/>
    <w:rsid w:val="008D0F56"/>
    <w:rsid w:val="008D1C22"/>
    <w:rsid w:val="008D2B52"/>
    <w:rsid w:val="008D44DA"/>
    <w:rsid w:val="008E37E2"/>
    <w:rsid w:val="008E5958"/>
    <w:rsid w:val="008F7D62"/>
    <w:rsid w:val="00900E29"/>
    <w:rsid w:val="00901CE7"/>
    <w:rsid w:val="0090227A"/>
    <w:rsid w:val="009109D9"/>
    <w:rsid w:val="00911640"/>
    <w:rsid w:val="00913062"/>
    <w:rsid w:val="00914D97"/>
    <w:rsid w:val="00920ACB"/>
    <w:rsid w:val="00920BDF"/>
    <w:rsid w:val="00921E99"/>
    <w:rsid w:val="00923083"/>
    <w:rsid w:val="00924307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701C4"/>
    <w:rsid w:val="00972A2B"/>
    <w:rsid w:val="00976630"/>
    <w:rsid w:val="009774D5"/>
    <w:rsid w:val="0097766A"/>
    <w:rsid w:val="009840AB"/>
    <w:rsid w:val="00984551"/>
    <w:rsid w:val="00995717"/>
    <w:rsid w:val="009A57E9"/>
    <w:rsid w:val="009B56F7"/>
    <w:rsid w:val="009B624C"/>
    <w:rsid w:val="009D2FE9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4D37"/>
    <w:rsid w:val="00A3527D"/>
    <w:rsid w:val="00A365D9"/>
    <w:rsid w:val="00A36D76"/>
    <w:rsid w:val="00A37772"/>
    <w:rsid w:val="00A405BF"/>
    <w:rsid w:val="00A423F8"/>
    <w:rsid w:val="00A44E17"/>
    <w:rsid w:val="00A4614D"/>
    <w:rsid w:val="00A6268E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E2355"/>
    <w:rsid w:val="00AE5322"/>
    <w:rsid w:val="00AF114A"/>
    <w:rsid w:val="00AF41FD"/>
    <w:rsid w:val="00AF6BCD"/>
    <w:rsid w:val="00B075B3"/>
    <w:rsid w:val="00B12E04"/>
    <w:rsid w:val="00B20AFC"/>
    <w:rsid w:val="00B2186A"/>
    <w:rsid w:val="00B24318"/>
    <w:rsid w:val="00B249B8"/>
    <w:rsid w:val="00B25C15"/>
    <w:rsid w:val="00B31365"/>
    <w:rsid w:val="00B35D2F"/>
    <w:rsid w:val="00B371CA"/>
    <w:rsid w:val="00B37A6B"/>
    <w:rsid w:val="00B40A85"/>
    <w:rsid w:val="00B42DBC"/>
    <w:rsid w:val="00B4408F"/>
    <w:rsid w:val="00B473F2"/>
    <w:rsid w:val="00B55B5B"/>
    <w:rsid w:val="00B56E7B"/>
    <w:rsid w:val="00B57214"/>
    <w:rsid w:val="00B575C3"/>
    <w:rsid w:val="00B64568"/>
    <w:rsid w:val="00B74E2D"/>
    <w:rsid w:val="00B80BB2"/>
    <w:rsid w:val="00B80C0E"/>
    <w:rsid w:val="00B8196A"/>
    <w:rsid w:val="00B81F63"/>
    <w:rsid w:val="00B9107E"/>
    <w:rsid w:val="00B92294"/>
    <w:rsid w:val="00B967F1"/>
    <w:rsid w:val="00BA401E"/>
    <w:rsid w:val="00BA48AC"/>
    <w:rsid w:val="00BA6F92"/>
    <w:rsid w:val="00BB15B3"/>
    <w:rsid w:val="00BB43EE"/>
    <w:rsid w:val="00BB7C42"/>
    <w:rsid w:val="00BC24FC"/>
    <w:rsid w:val="00BC2BC0"/>
    <w:rsid w:val="00BC3513"/>
    <w:rsid w:val="00BC39E8"/>
    <w:rsid w:val="00BC447C"/>
    <w:rsid w:val="00BC6BE1"/>
    <w:rsid w:val="00BC71F8"/>
    <w:rsid w:val="00BC76BA"/>
    <w:rsid w:val="00BD25B0"/>
    <w:rsid w:val="00BD3661"/>
    <w:rsid w:val="00BE013D"/>
    <w:rsid w:val="00BE2249"/>
    <w:rsid w:val="00BE2FD4"/>
    <w:rsid w:val="00BF6F51"/>
    <w:rsid w:val="00C0675B"/>
    <w:rsid w:val="00C07BA6"/>
    <w:rsid w:val="00C1049A"/>
    <w:rsid w:val="00C15536"/>
    <w:rsid w:val="00C17907"/>
    <w:rsid w:val="00C24592"/>
    <w:rsid w:val="00C3163A"/>
    <w:rsid w:val="00C32B0C"/>
    <w:rsid w:val="00C346DE"/>
    <w:rsid w:val="00C3488D"/>
    <w:rsid w:val="00C377AC"/>
    <w:rsid w:val="00C37EB6"/>
    <w:rsid w:val="00C42820"/>
    <w:rsid w:val="00C42D95"/>
    <w:rsid w:val="00C4392D"/>
    <w:rsid w:val="00C44B9F"/>
    <w:rsid w:val="00C45D52"/>
    <w:rsid w:val="00C50B3B"/>
    <w:rsid w:val="00C61C2D"/>
    <w:rsid w:val="00C715D2"/>
    <w:rsid w:val="00C72930"/>
    <w:rsid w:val="00C73C22"/>
    <w:rsid w:val="00C76C41"/>
    <w:rsid w:val="00C77B2F"/>
    <w:rsid w:val="00C831F3"/>
    <w:rsid w:val="00C8508A"/>
    <w:rsid w:val="00C879A8"/>
    <w:rsid w:val="00C92070"/>
    <w:rsid w:val="00C95C6F"/>
    <w:rsid w:val="00C9617D"/>
    <w:rsid w:val="00C97043"/>
    <w:rsid w:val="00CA2D28"/>
    <w:rsid w:val="00CB2D2B"/>
    <w:rsid w:val="00CB3D18"/>
    <w:rsid w:val="00CC129A"/>
    <w:rsid w:val="00CC1A84"/>
    <w:rsid w:val="00CD0496"/>
    <w:rsid w:val="00CE10EC"/>
    <w:rsid w:val="00CE2C70"/>
    <w:rsid w:val="00CE3597"/>
    <w:rsid w:val="00CE67D4"/>
    <w:rsid w:val="00CF2691"/>
    <w:rsid w:val="00CF6649"/>
    <w:rsid w:val="00CF6E89"/>
    <w:rsid w:val="00CF6E9B"/>
    <w:rsid w:val="00CF6FB7"/>
    <w:rsid w:val="00D008FB"/>
    <w:rsid w:val="00D01A67"/>
    <w:rsid w:val="00D059C2"/>
    <w:rsid w:val="00D17CDC"/>
    <w:rsid w:val="00D226CD"/>
    <w:rsid w:val="00D230B2"/>
    <w:rsid w:val="00D30429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116"/>
    <w:rsid w:val="00D734F5"/>
    <w:rsid w:val="00D8064A"/>
    <w:rsid w:val="00D86E45"/>
    <w:rsid w:val="00D968F7"/>
    <w:rsid w:val="00DA1B10"/>
    <w:rsid w:val="00DA24E1"/>
    <w:rsid w:val="00DA2AC2"/>
    <w:rsid w:val="00DA54DB"/>
    <w:rsid w:val="00DB1233"/>
    <w:rsid w:val="00DC3F5E"/>
    <w:rsid w:val="00DC6B54"/>
    <w:rsid w:val="00DD2402"/>
    <w:rsid w:val="00DD3DEB"/>
    <w:rsid w:val="00DD71B2"/>
    <w:rsid w:val="00DE0A76"/>
    <w:rsid w:val="00DE1DEB"/>
    <w:rsid w:val="00DE6C2F"/>
    <w:rsid w:val="00DE722E"/>
    <w:rsid w:val="00DF2FA9"/>
    <w:rsid w:val="00DF33D2"/>
    <w:rsid w:val="00DF4C8B"/>
    <w:rsid w:val="00DF52EF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47B3F"/>
    <w:rsid w:val="00E562B8"/>
    <w:rsid w:val="00E60D5C"/>
    <w:rsid w:val="00E6373F"/>
    <w:rsid w:val="00E67154"/>
    <w:rsid w:val="00E80F18"/>
    <w:rsid w:val="00E827DA"/>
    <w:rsid w:val="00E85302"/>
    <w:rsid w:val="00E85C5C"/>
    <w:rsid w:val="00E917C4"/>
    <w:rsid w:val="00E93973"/>
    <w:rsid w:val="00EA3CDB"/>
    <w:rsid w:val="00EA5558"/>
    <w:rsid w:val="00EB5822"/>
    <w:rsid w:val="00EC1C74"/>
    <w:rsid w:val="00ED60C3"/>
    <w:rsid w:val="00ED6521"/>
    <w:rsid w:val="00EE0C9A"/>
    <w:rsid w:val="00EE5420"/>
    <w:rsid w:val="00EF3BBB"/>
    <w:rsid w:val="00EF7909"/>
    <w:rsid w:val="00F00521"/>
    <w:rsid w:val="00F15061"/>
    <w:rsid w:val="00F20606"/>
    <w:rsid w:val="00F210CB"/>
    <w:rsid w:val="00F24998"/>
    <w:rsid w:val="00F32494"/>
    <w:rsid w:val="00F34F55"/>
    <w:rsid w:val="00F458DA"/>
    <w:rsid w:val="00F47FC3"/>
    <w:rsid w:val="00F60865"/>
    <w:rsid w:val="00F65B5E"/>
    <w:rsid w:val="00F678C6"/>
    <w:rsid w:val="00F70C3C"/>
    <w:rsid w:val="00F73206"/>
    <w:rsid w:val="00F73279"/>
    <w:rsid w:val="00F77ED2"/>
    <w:rsid w:val="00F8023C"/>
    <w:rsid w:val="00F909D9"/>
    <w:rsid w:val="00F927D4"/>
    <w:rsid w:val="00F928F1"/>
    <w:rsid w:val="00F92BD7"/>
    <w:rsid w:val="00F97990"/>
    <w:rsid w:val="00FA474C"/>
    <w:rsid w:val="00FA5612"/>
    <w:rsid w:val="00FB1F83"/>
    <w:rsid w:val="00FB6B94"/>
    <w:rsid w:val="00FB7DB5"/>
    <w:rsid w:val="00FC7DC6"/>
    <w:rsid w:val="00FD0E2D"/>
    <w:rsid w:val="00FD5983"/>
    <w:rsid w:val="00FD7E3B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64702C"/>
  <w14:defaultImageDpi w14:val="0"/>
  <w15:docId w15:val="{33CF3C51-A6D3-44A0-9030-85B8A45A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3">
    <w:name w:val="Body Text 3"/>
    <w:basedOn w:val="a"/>
    <w:link w:val="30"/>
    <w:rsid w:val="00132CCF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132CCF"/>
    <w:rPr>
      <w:rFonts w:eastAsia="Calibri"/>
      <w:sz w:val="16"/>
      <w:szCs w:val="16"/>
    </w:rPr>
  </w:style>
  <w:style w:type="paragraph" w:styleId="af1">
    <w:name w:val="List Paragraph"/>
    <w:basedOn w:val="a"/>
    <w:uiPriority w:val="34"/>
    <w:qFormat/>
    <w:rsid w:val="003820BB"/>
    <w:pPr>
      <w:ind w:left="720"/>
      <w:contextualSpacing/>
    </w:pPr>
  </w:style>
  <w:style w:type="character" w:customStyle="1" w:styleId="wmi-callto">
    <w:name w:val="wmi-callto"/>
    <w:rsid w:val="00557111"/>
  </w:style>
  <w:style w:type="paragraph" w:styleId="af2">
    <w:name w:val="Balloon Text"/>
    <w:basedOn w:val="a"/>
    <w:link w:val="af3"/>
    <w:uiPriority w:val="99"/>
    <w:semiHidden/>
    <w:unhideWhenUsed/>
    <w:rsid w:val="00AE532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E5322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FD0E2D"/>
  </w:style>
  <w:style w:type="paragraph" w:customStyle="1" w:styleId="msonormal0">
    <w:name w:val="msonormal"/>
    <w:basedOn w:val="a"/>
    <w:rsid w:val="00FD0E2D"/>
    <w:pPr>
      <w:spacing w:before="100" w:beforeAutospacing="1" w:after="100" w:afterAutospacing="1"/>
    </w:pPr>
  </w:style>
  <w:style w:type="paragraph" w:styleId="af4">
    <w:name w:val="Normal (Web)"/>
    <w:basedOn w:val="a"/>
    <w:uiPriority w:val="99"/>
    <w:semiHidden/>
    <w:unhideWhenUsed/>
    <w:rsid w:val="00FD0E2D"/>
    <w:pPr>
      <w:spacing w:before="100" w:beforeAutospacing="1" w:after="100" w:afterAutospacing="1"/>
    </w:pPr>
  </w:style>
  <w:style w:type="character" w:styleId="af5">
    <w:name w:val="Strong"/>
    <w:basedOn w:val="a0"/>
    <w:uiPriority w:val="22"/>
    <w:qFormat/>
    <w:rsid w:val="00FD0E2D"/>
    <w:rPr>
      <w:b/>
      <w:bCs/>
    </w:rPr>
  </w:style>
  <w:style w:type="paragraph" w:customStyle="1" w:styleId="standard">
    <w:name w:val="standard"/>
    <w:basedOn w:val="a"/>
    <w:rsid w:val="00FD0E2D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FD0E2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3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erk.ru/doc/560570/" TargetMode="External"/><Relationship Id="rId13" Type="http://schemas.openxmlformats.org/officeDocument/2006/relationships/hyperlink" Target="https://base.garant.ru/12181732/b1c53f47d0bb3a791ad5868c560616f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lerk.ru/doc/559373/" TargetMode="External"/><Relationship Id="rId12" Type="http://schemas.openxmlformats.org/officeDocument/2006/relationships/hyperlink" Target="https://base.garant.ru/12181732/b1c53f47d0bb3a791ad5868c560616f5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base.garant.ru/12181732/b1c53f47d0bb3a791ad5868c560616f5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base.garant.ru/12181732/b1c53f47d0bb3a791ad5868c560616f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2181732/b1c53f47d0bb3a791ad5868c560616f5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60499-6F87-4F8C-9858-0E94922CF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1554</TotalTime>
  <Pages>1</Pages>
  <Words>2429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tanya koksharova</dc:creator>
  <cp:lastModifiedBy>НФМ</cp:lastModifiedBy>
  <cp:revision>25</cp:revision>
  <cp:lastPrinted>2022-02-17T11:16:00Z</cp:lastPrinted>
  <dcterms:created xsi:type="dcterms:W3CDTF">2022-02-14T10:57:00Z</dcterms:created>
  <dcterms:modified xsi:type="dcterms:W3CDTF">2023-12-26T01:36:00Z</dcterms:modified>
</cp:coreProperties>
</file>